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480A2" w14:textId="77777777" w:rsidR="005D7BA3" w:rsidRPr="005D7BA3" w:rsidRDefault="00236786" w:rsidP="005D7BA3">
      <w:pPr>
        <w:keepNext/>
        <w:keepLines/>
        <w:spacing w:before="240" w:line="276" w:lineRule="auto"/>
        <w:outlineLvl w:val="0"/>
        <w:rPr>
          <w:rFonts w:ascii="Cambria" w:hAnsi="Cambria"/>
          <w:color w:val="365F91"/>
          <w:sz w:val="32"/>
          <w:szCs w:val="32"/>
          <w:lang w:eastAsia="en-US"/>
        </w:rPr>
      </w:pPr>
      <w:bookmarkStart w:id="0" w:name="_GoBack"/>
      <w:bookmarkEnd w:id="0"/>
      <w:r>
        <w:rPr>
          <w:rFonts w:ascii="Cambria" w:hAnsi="Cambria"/>
          <w:color w:val="365F91"/>
          <w:sz w:val="32"/>
          <w:szCs w:val="32"/>
          <w:lang w:eastAsia="en-US"/>
        </w:rPr>
        <w:t>The</w:t>
      </w:r>
      <w:r w:rsidR="005D7BA3" w:rsidRPr="005D7BA3">
        <w:rPr>
          <w:rFonts w:ascii="Cambria" w:hAnsi="Cambria"/>
          <w:color w:val="365F91"/>
          <w:sz w:val="32"/>
          <w:szCs w:val="32"/>
          <w:lang w:eastAsia="en-US"/>
        </w:rPr>
        <w:t xml:space="preserve"> Principles of the Children and Families Act</w:t>
      </w:r>
      <w:r>
        <w:rPr>
          <w:rFonts w:ascii="Cambria" w:hAnsi="Cambria"/>
          <w:color w:val="365F91"/>
          <w:sz w:val="32"/>
          <w:szCs w:val="32"/>
          <w:lang w:eastAsia="en-US"/>
        </w:rPr>
        <w:t xml:space="preserve">: </w:t>
      </w:r>
      <w:r w:rsidR="00333831">
        <w:rPr>
          <w:rFonts w:ascii="Cambria" w:hAnsi="Cambria"/>
          <w:color w:val="365F91"/>
          <w:sz w:val="32"/>
          <w:szCs w:val="32"/>
          <w:lang w:eastAsia="en-US"/>
        </w:rPr>
        <w:t>Embedded Practice or</w:t>
      </w:r>
      <w:r w:rsidR="006A476B">
        <w:rPr>
          <w:rFonts w:ascii="Cambria" w:hAnsi="Cambria"/>
          <w:color w:val="365F91"/>
          <w:sz w:val="32"/>
          <w:szCs w:val="32"/>
          <w:lang w:eastAsia="en-US"/>
        </w:rPr>
        <w:t xml:space="preserve"> </w:t>
      </w:r>
      <w:r w:rsidR="00D9555F">
        <w:rPr>
          <w:rFonts w:ascii="Cambria" w:hAnsi="Cambria"/>
          <w:color w:val="365F91"/>
          <w:sz w:val="32"/>
          <w:szCs w:val="32"/>
          <w:lang w:eastAsia="en-US"/>
        </w:rPr>
        <w:t>Neglected Words</w:t>
      </w:r>
      <w:r w:rsidR="006A476B">
        <w:rPr>
          <w:rFonts w:ascii="Cambria" w:hAnsi="Cambria"/>
          <w:color w:val="365F91"/>
          <w:sz w:val="32"/>
          <w:szCs w:val="32"/>
          <w:lang w:eastAsia="en-US"/>
        </w:rPr>
        <w:t>?</w:t>
      </w:r>
    </w:p>
    <w:p w14:paraId="6B87C361" w14:textId="77777777" w:rsidR="005D7BA3" w:rsidRPr="005D7BA3" w:rsidRDefault="00D9555F" w:rsidP="005D7BA3">
      <w:pPr>
        <w:spacing w:after="200" w:line="276" w:lineRule="auto"/>
        <w:rPr>
          <w:rFonts w:ascii="Calibri" w:eastAsia="Calibri" w:hAnsi="Calibri"/>
          <w:b/>
          <w:sz w:val="22"/>
          <w:szCs w:val="22"/>
          <w:lang w:eastAsia="en-US"/>
        </w:rPr>
      </w:pPr>
      <w:r>
        <w:rPr>
          <w:rFonts w:ascii="Calibri" w:eastAsia="Calibri" w:hAnsi="Calibri"/>
          <w:b/>
          <w:sz w:val="22"/>
          <w:szCs w:val="22"/>
          <w:lang w:eastAsia="en-US"/>
        </w:rPr>
        <w:t xml:space="preserve">In 2014, </w:t>
      </w:r>
      <w:r w:rsidR="005D7BA3" w:rsidRPr="005D7BA3">
        <w:rPr>
          <w:rFonts w:ascii="Calibri" w:eastAsia="Calibri" w:hAnsi="Calibri"/>
          <w:b/>
          <w:sz w:val="22"/>
          <w:szCs w:val="22"/>
          <w:lang w:eastAsia="en-US"/>
        </w:rPr>
        <w:t xml:space="preserve">The Children and Families Act </w:t>
      </w:r>
      <w:r>
        <w:rPr>
          <w:rFonts w:ascii="Calibri" w:eastAsia="Calibri" w:hAnsi="Calibri"/>
          <w:b/>
          <w:sz w:val="22"/>
          <w:szCs w:val="22"/>
          <w:lang w:eastAsia="en-US"/>
        </w:rPr>
        <w:t>brought in</w:t>
      </w:r>
      <w:r w:rsidR="005D7BA3" w:rsidRPr="005D7BA3">
        <w:rPr>
          <w:rFonts w:ascii="Calibri" w:eastAsia="Calibri" w:hAnsi="Calibri"/>
          <w:b/>
          <w:sz w:val="22"/>
          <w:szCs w:val="22"/>
          <w:lang w:eastAsia="en-US"/>
        </w:rPr>
        <w:t xml:space="preserve"> legislation </w:t>
      </w:r>
      <w:r w:rsidR="00CA3BBB">
        <w:rPr>
          <w:rFonts w:ascii="Calibri" w:eastAsia="Calibri" w:hAnsi="Calibri"/>
          <w:b/>
          <w:sz w:val="22"/>
          <w:szCs w:val="22"/>
          <w:lang w:eastAsia="en-US"/>
        </w:rPr>
        <w:t xml:space="preserve">and principles that </w:t>
      </w:r>
      <w:r w:rsidR="005D7BA3" w:rsidRPr="005D7BA3">
        <w:rPr>
          <w:rFonts w:ascii="Calibri" w:eastAsia="Calibri" w:hAnsi="Calibri"/>
          <w:b/>
          <w:sz w:val="22"/>
          <w:szCs w:val="22"/>
          <w:lang w:eastAsia="en-US"/>
        </w:rPr>
        <w:t xml:space="preserve">underpin </w:t>
      </w:r>
      <w:r w:rsidR="003D4D4C">
        <w:rPr>
          <w:rFonts w:ascii="Calibri" w:eastAsia="Calibri" w:hAnsi="Calibri"/>
          <w:b/>
          <w:sz w:val="22"/>
          <w:szCs w:val="22"/>
          <w:lang w:eastAsia="en-US"/>
        </w:rPr>
        <w:t>the</w:t>
      </w:r>
      <w:r w:rsidR="005D7BA3" w:rsidRPr="005D7BA3">
        <w:rPr>
          <w:rFonts w:ascii="Calibri" w:eastAsia="Calibri" w:hAnsi="Calibri"/>
          <w:b/>
          <w:sz w:val="22"/>
          <w:szCs w:val="22"/>
          <w:lang w:eastAsia="en-US"/>
        </w:rPr>
        <w:t xml:space="preserve"> current SEND Code of Practice. </w:t>
      </w:r>
      <w:r w:rsidR="003D4D4C">
        <w:rPr>
          <w:rFonts w:ascii="Calibri" w:eastAsia="Calibri" w:hAnsi="Calibri"/>
          <w:b/>
          <w:sz w:val="22"/>
          <w:szCs w:val="22"/>
          <w:lang w:eastAsia="en-US"/>
        </w:rPr>
        <w:t>Yet</w:t>
      </w:r>
      <w:r w:rsidR="005D7BA3" w:rsidRPr="005D7BA3">
        <w:rPr>
          <w:rFonts w:ascii="Calibri" w:eastAsia="Calibri" w:hAnsi="Calibri"/>
          <w:b/>
          <w:sz w:val="22"/>
          <w:szCs w:val="22"/>
          <w:lang w:eastAsia="en-US"/>
        </w:rPr>
        <w:t xml:space="preserve"> reports from Local Area SEND inspections and third sector organisations suggest that these principles are not implemented </w:t>
      </w:r>
      <w:r w:rsidR="00EB3ECA">
        <w:rPr>
          <w:rFonts w:ascii="Calibri" w:eastAsia="Calibri" w:hAnsi="Calibri"/>
          <w:b/>
          <w:sz w:val="22"/>
          <w:szCs w:val="22"/>
          <w:lang w:eastAsia="en-US"/>
        </w:rPr>
        <w:t>consistently</w:t>
      </w:r>
      <w:r w:rsidR="005D7BA3" w:rsidRPr="005D7BA3">
        <w:rPr>
          <w:rFonts w:ascii="Calibri" w:eastAsia="Calibri" w:hAnsi="Calibri"/>
          <w:b/>
          <w:sz w:val="22"/>
          <w:szCs w:val="22"/>
          <w:lang w:eastAsia="en-US"/>
        </w:rPr>
        <w:t xml:space="preserve"> nationally. </w:t>
      </w:r>
      <w:r w:rsidR="00246997">
        <w:rPr>
          <w:rFonts w:ascii="Calibri" w:eastAsia="Calibri" w:hAnsi="Calibri"/>
          <w:b/>
          <w:sz w:val="22"/>
          <w:szCs w:val="22"/>
          <w:lang w:eastAsia="en-US"/>
        </w:rPr>
        <w:t>Let us remind ourselves of the nature of these principles.</w:t>
      </w:r>
    </w:p>
    <w:p w14:paraId="525F5C3E" w14:textId="77777777" w:rsidR="005D7BA3" w:rsidRPr="005D7BA3" w:rsidRDefault="005D7BA3" w:rsidP="005D7BA3">
      <w:pPr>
        <w:spacing w:after="200" w:line="276" w:lineRule="auto"/>
        <w:rPr>
          <w:rFonts w:ascii="Calibri" w:eastAsia="Calibri" w:hAnsi="Calibri"/>
          <w:i/>
          <w:sz w:val="22"/>
          <w:szCs w:val="22"/>
          <w:lang w:eastAsia="en-US"/>
        </w:rPr>
      </w:pPr>
      <w:r w:rsidRPr="005D7BA3">
        <w:rPr>
          <w:rFonts w:ascii="Calibri" w:eastAsia="Calibri" w:hAnsi="Calibri"/>
          <w:i/>
          <w:sz w:val="22"/>
          <w:szCs w:val="22"/>
          <w:lang w:eastAsia="en-US"/>
        </w:rPr>
        <w:t>The Children and Families Act (2014) Principles and Implications for Schools</w:t>
      </w:r>
      <w:r w:rsidR="00440FB9">
        <w:rPr>
          <w:rFonts w:ascii="Calibri" w:eastAsia="Calibri" w:hAnsi="Calibri"/>
          <w:i/>
          <w:sz w:val="22"/>
          <w:szCs w:val="22"/>
          <w:lang w:eastAsia="en-US"/>
        </w:rPr>
        <w:t xml:space="preserve"> (adapted from DfE,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605"/>
        <w:gridCol w:w="3459"/>
      </w:tblGrid>
      <w:tr w:rsidR="000D7345" w:rsidRPr="005D7BA3" w14:paraId="2EBCB591" w14:textId="77777777" w:rsidTr="00200CBC">
        <w:tc>
          <w:tcPr>
            <w:tcW w:w="0" w:type="auto"/>
            <w:shd w:val="clear" w:color="auto" w:fill="auto"/>
          </w:tcPr>
          <w:p w14:paraId="2F62A80B" w14:textId="77777777" w:rsidR="005D7BA3" w:rsidRPr="005D7BA3" w:rsidRDefault="005D7BA3" w:rsidP="005D7BA3">
            <w:pPr>
              <w:rPr>
                <w:rFonts w:ascii="Calibri" w:eastAsia="Calibri" w:hAnsi="Calibri"/>
                <w:b/>
                <w:sz w:val="22"/>
                <w:szCs w:val="22"/>
                <w:lang w:eastAsia="en-US"/>
              </w:rPr>
            </w:pPr>
            <w:r w:rsidRPr="005D7BA3">
              <w:rPr>
                <w:rFonts w:ascii="Calibri" w:eastAsia="Calibri" w:hAnsi="Calibri"/>
                <w:b/>
                <w:sz w:val="22"/>
                <w:szCs w:val="22"/>
                <w:lang w:eastAsia="en-US"/>
              </w:rPr>
              <w:t xml:space="preserve">The principles </w:t>
            </w:r>
            <w:r w:rsidR="000D7345">
              <w:rPr>
                <w:rFonts w:ascii="Calibri" w:eastAsia="Calibri" w:hAnsi="Calibri"/>
                <w:b/>
                <w:sz w:val="22"/>
                <w:szCs w:val="22"/>
                <w:lang w:eastAsia="en-US"/>
              </w:rPr>
              <w:t>of the SEND Code of Practice</w:t>
            </w:r>
          </w:p>
        </w:tc>
        <w:tc>
          <w:tcPr>
            <w:tcW w:w="0" w:type="auto"/>
            <w:shd w:val="clear" w:color="auto" w:fill="auto"/>
          </w:tcPr>
          <w:p w14:paraId="76D56896" w14:textId="77777777" w:rsidR="005D7BA3" w:rsidRPr="005D7BA3" w:rsidRDefault="000D7345" w:rsidP="005D7BA3">
            <w:pPr>
              <w:rPr>
                <w:rFonts w:ascii="Calibri" w:eastAsia="Calibri" w:hAnsi="Calibri"/>
                <w:b/>
                <w:sz w:val="22"/>
                <w:szCs w:val="22"/>
                <w:lang w:eastAsia="en-US"/>
              </w:rPr>
            </w:pPr>
            <w:r>
              <w:rPr>
                <w:rFonts w:ascii="Calibri" w:eastAsia="Calibri" w:hAnsi="Calibri"/>
                <w:b/>
                <w:sz w:val="22"/>
                <w:szCs w:val="22"/>
                <w:lang w:eastAsia="en-US"/>
              </w:rPr>
              <w:t>I</w:t>
            </w:r>
            <w:r w:rsidR="005D7BA3" w:rsidRPr="005D7BA3">
              <w:rPr>
                <w:rFonts w:ascii="Calibri" w:eastAsia="Calibri" w:hAnsi="Calibri"/>
                <w:b/>
                <w:sz w:val="22"/>
                <w:szCs w:val="22"/>
                <w:lang w:eastAsia="en-US"/>
              </w:rPr>
              <w:t xml:space="preserve">mplications for </w:t>
            </w:r>
            <w:r>
              <w:rPr>
                <w:rFonts w:ascii="Calibri" w:eastAsia="Calibri" w:hAnsi="Calibri"/>
                <w:b/>
                <w:sz w:val="22"/>
                <w:szCs w:val="22"/>
                <w:lang w:eastAsia="en-US"/>
              </w:rPr>
              <w:t>local authorities and schools</w:t>
            </w:r>
          </w:p>
        </w:tc>
        <w:tc>
          <w:tcPr>
            <w:tcW w:w="0" w:type="auto"/>
            <w:shd w:val="clear" w:color="auto" w:fill="auto"/>
          </w:tcPr>
          <w:p w14:paraId="741A4457" w14:textId="77777777" w:rsidR="005D7BA3" w:rsidRPr="005D7BA3" w:rsidRDefault="000D7345" w:rsidP="005D7BA3">
            <w:pPr>
              <w:rPr>
                <w:rFonts w:ascii="Calibri" w:eastAsia="Calibri" w:hAnsi="Calibri"/>
                <w:b/>
                <w:sz w:val="22"/>
                <w:szCs w:val="22"/>
                <w:lang w:eastAsia="en-US"/>
              </w:rPr>
            </w:pPr>
            <w:r>
              <w:rPr>
                <w:rFonts w:ascii="Calibri" w:eastAsia="Calibri" w:hAnsi="Calibri"/>
                <w:b/>
                <w:sz w:val="22"/>
                <w:szCs w:val="22"/>
                <w:lang w:eastAsia="en-US"/>
              </w:rPr>
              <w:t>Practical application</w:t>
            </w:r>
          </w:p>
        </w:tc>
      </w:tr>
      <w:tr w:rsidR="000D7345" w:rsidRPr="005D7BA3" w14:paraId="0C807374" w14:textId="77777777" w:rsidTr="00200CBC">
        <w:tc>
          <w:tcPr>
            <w:tcW w:w="0" w:type="auto"/>
            <w:shd w:val="clear" w:color="auto" w:fill="auto"/>
          </w:tcPr>
          <w:p w14:paraId="188E4E2D" w14:textId="77777777" w:rsidR="005D7BA3" w:rsidRPr="005D7BA3" w:rsidRDefault="000D7345" w:rsidP="005D7BA3">
            <w:pPr>
              <w:rPr>
                <w:rFonts w:ascii="Calibri" w:eastAsia="Calibri" w:hAnsi="Calibri"/>
                <w:sz w:val="22"/>
                <w:szCs w:val="22"/>
                <w:lang w:eastAsia="en-US"/>
              </w:rPr>
            </w:pPr>
            <w:r>
              <w:rPr>
                <w:rFonts w:ascii="Calibri" w:eastAsia="Calibri" w:hAnsi="Calibri"/>
                <w:sz w:val="22"/>
                <w:szCs w:val="22"/>
                <w:lang w:eastAsia="en-US"/>
              </w:rPr>
              <w:t>Local authorities must have regard to t</w:t>
            </w:r>
            <w:r w:rsidR="005D7BA3" w:rsidRPr="005D7BA3">
              <w:rPr>
                <w:rFonts w:ascii="Calibri" w:eastAsia="Calibri" w:hAnsi="Calibri"/>
                <w:sz w:val="22"/>
                <w:szCs w:val="22"/>
                <w:lang w:eastAsia="en-US"/>
              </w:rPr>
              <w:t>he wishes, views and feelings of children, their parents and of young people themselves.</w:t>
            </w:r>
          </w:p>
        </w:tc>
        <w:tc>
          <w:tcPr>
            <w:tcW w:w="0" w:type="auto"/>
            <w:shd w:val="clear" w:color="auto" w:fill="auto"/>
          </w:tcPr>
          <w:p w14:paraId="2659C74D" w14:textId="77777777" w:rsidR="005D7BA3" w:rsidRPr="005D7BA3" w:rsidRDefault="005D7BA3" w:rsidP="005D7BA3">
            <w:pPr>
              <w:rPr>
                <w:rFonts w:ascii="Calibri" w:eastAsia="Calibri" w:hAnsi="Calibri"/>
                <w:sz w:val="22"/>
                <w:szCs w:val="22"/>
                <w:lang w:eastAsia="en-US"/>
              </w:rPr>
            </w:pPr>
            <w:r w:rsidRPr="005D7BA3">
              <w:rPr>
                <w:rFonts w:ascii="Calibri" w:eastAsia="Calibri" w:hAnsi="Calibri"/>
                <w:sz w:val="22"/>
                <w:szCs w:val="22"/>
                <w:lang w:eastAsia="en-US"/>
              </w:rPr>
              <w:t>Listen to and respond to the concerns of parents, children and young people.</w:t>
            </w:r>
          </w:p>
        </w:tc>
        <w:tc>
          <w:tcPr>
            <w:tcW w:w="0" w:type="auto"/>
            <w:shd w:val="clear" w:color="auto" w:fill="auto"/>
          </w:tcPr>
          <w:p w14:paraId="5D3F9C3A" w14:textId="77777777" w:rsidR="005D7BA3" w:rsidRPr="005D7BA3" w:rsidRDefault="005D7BA3" w:rsidP="005D7BA3">
            <w:pPr>
              <w:rPr>
                <w:rFonts w:ascii="Calibri" w:eastAsia="Calibri" w:hAnsi="Calibri"/>
                <w:sz w:val="22"/>
                <w:szCs w:val="22"/>
                <w:lang w:eastAsia="en-US"/>
              </w:rPr>
            </w:pPr>
            <w:r w:rsidRPr="005D7BA3">
              <w:rPr>
                <w:rFonts w:ascii="Calibri" w:eastAsia="Calibri" w:hAnsi="Calibri"/>
                <w:sz w:val="22"/>
                <w:szCs w:val="22"/>
                <w:lang w:eastAsia="en-US"/>
              </w:rPr>
              <w:t>Person centred, pupil-friendly meetings, where the pupil is present.</w:t>
            </w:r>
          </w:p>
          <w:p w14:paraId="6C59534E" w14:textId="77777777" w:rsidR="005D7BA3" w:rsidRPr="00200CBC" w:rsidRDefault="005D7BA3" w:rsidP="005D7BA3">
            <w:pPr>
              <w:rPr>
                <w:rFonts w:ascii="Calibri" w:eastAsia="Calibri" w:hAnsi="Calibri"/>
                <w:sz w:val="22"/>
                <w:szCs w:val="22"/>
                <w:lang w:eastAsia="en-US"/>
              </w:rPr>
            </w:pPr>
            <w:r w:rsidRPr="005D7BA3">
              <w:rPr>
                <w:rFonts w:ascii="Calibri" w:eastAsia="Calibri" w:hAnsi="Calibri"/>
                <w:sz w:val="22"/>
                <w:szCs w:val="22"/>
                <w:lang w:eastAsia="en-US"/>
              </w:rPr>
              <w:t>Age-appropriate</w:t>
            </w:r>
            <w:r w:rsidR="00766FB0" w:rsidRPr="00200CBC">
              <w:rPr>
                <w:rFonts w:ascii="Calibri" w:eastAsia="Calibri" w:hAnsi="Calibri"/>
                <w:sz w:val="22"/>
                <w:szCs w:val="22"/>
                <w:lang w:eastAsia="en-US"/>
              </w:rPr>
              <w:t xml:space="preserve"> and</w:t>
            </w:r>
            <w:r w:rsidRPr="005D7BA3">
              <w:rPr>
                <w:rFonts w:ascii="Calibri" w:eastAsia="Calibri" w:hAnsi="Calibri"/>
                <w:sz w:val="22"/>
                <w:szCs w:val="22"/>
                <w:lang w:eastAsia="en-US"/>
              </w:rPr>
              <w:t xml:space="preserve"> creative ways of engaging pupils, parents and carers in these discussions</w:t>
            </w:r>
            <w:r w:rsidR="00766FB0" w:rsidRPr="00200CBC">
              <w:rPr>
                <w:rFonts w:ascii="Calibri" w:eastAsia="Calibri" w:hAnsi="Calibri"/>
                <w:sz w:val="22"/>
                <w:szCs w:val="22"/>
                <w:lang w:eastAsia="en-US"/>
              </w:rPr>
              <w:t xml:space="preserve">, even </w:t>
            </w:r>
            <w:r w:rsidR="000C7356" w:rsidRPr="00200CBC">
              <w:rPr>
                <w:rFonts w:ascii="Calibri" w:eastAsia="Calibri" w:hAnsi="Calibri"/>
                <w:sz w:val="22"/>
                <w:szCs w:val="22"/>
                <w:lang w:eastAsia="en-US"/>
              </w:rPr>
              <w:t>for very young children</w:t>
            </w:r>
            <w:r w:rsidRPr="005D7BA3">
              <w:rPr>
                <w:rFonts w:ascii="Calibri" w:eastAsia="Calibri" w:hAnsi="Calibri"/>
                <w:sz w:val="22"/>
                <w:szCs w:val="22"/>
                <w:lang w:eastAsia="en-US"/>
              </w:rPr>
              <w:t xml:space="preserve"> – for example, </w:t>
            </w:r>
            <w:r w:rsidR="000C7356" w:rsidRPr="00200CBC">
              <w:rPr>
                <w:rFonts w:ascii="Calibri" w:eastAsia="Calibri" w:hAnsi="Calibri"/>
                <w:sz w:val="22"/>
                <w:szCs w:val="22"/>
                <w:lang w:eastAsia="en-US"/>
              </w:rPr>
              <w:t>using pupil voice emoticons to indicate what</w:t>
            </w:r>
            <w:r w:rsidRPr="005D7BA3">
              <w:rPr>
                <w:rFonts w:ascii="Calibri" w:eastAsia="Calibri" w:hAnsi="Calibri"/>
                <w:sz w:val="22"/>
                <w:szCs w:val="22"/>
                <w:lang w:eastAsia="en-US"/>
              </w:rPr>
              <w:t xml:space="preserve"> is important to the pupil.</w:t>
            </w:r>
          </w:p>
          <w:p w14:paraId="39DDC94D" w14:textId="77777777" w:rsidR="00121FF8" w:rsidRPr="005D7BA3" w:rsidRDefault="006A4D96" w:rsidP="005D7BA3">
            <w:pPr>
              <w:rPr>
                <w:rFonts w:ascii="Calibri" w:eastAsia="Calibri" w:hAnsi="Calibri"/>
                <w:sz w:val="22"/>
                <w:szCs w:val="22"/>
                <w:lang w:eastAsia="en-US"/>
              </w:rPr>
            </w:pPr>
            <w:r w:rsidRPr="00200CBC">
              <w:rPr>
                <w:rFonts w:ascii="Calibri" w:eastAsia="Calibri" w:hAnsi="Calibri"/>
                <w:sz w:val="22"/>
                <w:szCs w:val="22"/>
                <w:lang w:eastAsia="en-US"/>
              </w:rPr>
              <w:t>The views and wishes of parents</w:t>
            </w:r>
            <w:r w:rsidR="006229BF" w:rsidRPr="00200CBC">
              <w:rPr>
                <w:rFonts w:ascii="Calibri" w:eastAsia="Calibri" w:hAnsi="Calibri"/>
                <w:sz w:val="22"/>
                <w:szCs w:val="22"/>
                <w:lang w:eastAsia="en-US"/>
              </w:rPr>
              <w:t xml:space="preserve">, children and young people reflected in planned outcomes and provision. </w:t>
            </w:r>
          </w:p>
        </w:tc>
      </w:tr>
      <w:tr w:rsidR="000D7345" w:rsidRPr="005D7BA3" w14:paraId="3318DA7E" w14:textId="77777777" w:rsidTr="00200CBC">
        <w:tc>
          <w:tcPr>
            <w:tcW w:w="0" w:type="auto"/>
            <w:shd w:val="clear" w:color="auto" w:fill="auto"/>
          </w:tcPr>
          <w:p w14:paraId="36D9F2DF" w14:textId="77777777" w:rsidR="005D7BA3" w:rsidRPr="005D7BA3" w:rsidRDefault="005D7BA3" w:rsidP="005D7BA3">
            <w:pPr>
              <w:rPr>
                <w:rFonts w:ascii="Calibri" w:eastAsia="Calibri" w:hAnsi="Calibri"/>
                <w:sz w:val="22"/>
                <w:szCs w:val="22"/>
                <w:lang w:eastAsia="en-US"/>
              </w:rPr>
            </w:pPr>
            <w:r w:rsidRPr="005D7BA3">
              <w:rPr>
                <w:rFonts w:ascii="Calibri" w:eastAsia="Calibri" w:hAnsi="Calibri"/>
                <w:sz w:val="22"/>
                <w:szCs w:val="22"/>
                <w:lang w:eastAsia="en-US"/>
              </w:rPr>
              <w:t>The participation of parents, children and young people in decision-making about SEN.</w:t>
            </w:r>
          </w:p>
        </w:tc>
        <w:tc>
          <w:tcPr>
            <w:tcW w:w="0" w:type="auto"/>
            <w:shd w:val="clear" w:color="auto" w:fill="auto"/>
          </w:tcPr>
          <w:p w14:paraId="624724A9" w14:textId="77777777" w:rsidR="005D7BA3" w:rsidRPr="005D7BA3" w:rsidRDefault="005D7BA3" w:rsidP="005D7BA3">
            <w:pPr>
              <w:rPr>
                <w:rFonts w:ascii="Calibri" w:eastAsia="Calibri" w:hAnsi="Calibri"/>
                <w:sz w:val="22"/>
                <w:szCs w:val="22"/>
                <w:lang w:eastAsia="en-US"/>
              </w:rPr>
            </w:pPr>
            <w:r w:rsidRPr="005D7BA3">
              <w:rPr>
                <w:rFonts w:ascii="Calibri" w:eastAsia="Calibri" w:hAnsi="Calibri"/>
                <w:sz w:val="22"/>
                <w:szCs w:val="22"/>
                <w:lang w:eastAsia="en-US"/>
              </w:rPr>
              <w:t>Parents, children and young people involved in decisions from the start, i.e. in the initial decision about whether a child or young person has SEN.</w:t>
            </w:r>
          </w:p>
        </w:tc>
        <w:tc>
          <w:tcPr>
            <w:tcW w:w="0" w:type="auto"/>
            <w:shd w:val="clear" w:color="auto" w:fill="auto"/>
          </w:tcPr>
          <w:p w14:paraId="5E564474" w14:textId="77777777" w:rsidR="005D7BA3" w:rsidRPr="005D7BA3" w:rsidRDefault="005D7BA3" w:rsidP="005D7BA3">
            <w:pPr>
              <w:rPr>
                <w:rFonts w:ascii="Calibri" w:eastAsia="Calibri" w:hAnsi="Calibri"/>
                <w:sz w:val="22"/>
                <w:szCs w:val="22"/>
                <w:lang w:eastAsia="en-US"/>
              </w:rPr>
            </w:pPr>
            <w:r w:rsidRPr="005D7BA3">
              <w:rPr>
                <w:rFonts w:ascii="Calibri" w:eastAsia="Calibri" w:hAnsi="Calibri"/>
                <w:sz w:val="22"/>
                <w:szCs w:val="22"/>
                <w:lang w:eastAsia="en-US"/>
              </w:rPr>
              <w:t xml:space="preserve">A </w:t>
            </w:r>
            <w:r w:rsidR="00F10ECD" w:rsidRPr="00200CBC">
              <w:rPr>
                <w:rFonts w:ascii="Calibri" w:eastAsia="Calibri" w:hAnsi="Calibri"/>
                <w:sz w:val="22"/>
                <w:szCs w:val="22"/>
                <w:lang w:eastAsia="en-US"/>
              </w:rPr>
              <w:t>SEND</w:t>
            </w:r>
            <w:r w:rsidRPr="005D7BA3">
              <w:rPr>
                <w:rFonts w:ascii="Calibri" w:eastAsia="Calibri" w:hAnsi="Calibri"/>
                <w:sz w:val="22"/>
                <w:szCs w:val="22"/>
                <w:lang w:eastAsia="en-US"/>
              </w:rPr>
              <w:t xml:space="preserve"> policy stating that pupils and parents/carers participate in this decision-making from the first days of Special Educational Provision.</w:t>
            </w:r>
          </w:p>
          <w:p w14:paraId="2E8D06E9" w14:textId="77777777" w:rsidR="005D7BA3" w:rsidRPr="005D7BA3" w:rsidRDefault="005D7BA3" w:rsidP="005D7BA3">
            <w:pPr>
              <w:rPr>
                <w:rFonts w:ascii="Calibri" w:eastAsia="Calibri" w:hAnsi="Calibri"/>
                <w:sz w:val="22"/>
                <w:szCs w:val="22"/>
                <w:lang w:eastAsia="en-US"/>
              </w:rPr>
            </w:pPr>
            <w:r w:rsidRPr="005D7BA3">
              <w:rPr>
                <w:rFonts w:ascii="Calibri" w:eastAsia="Calibri" w:hAnsi="Calibri"/>
                <w:sz w:val="22"/>
                <w:szCs w:val="22"/>
                <w:lang w:eastAsia="en-US"/>
              </w:rPr>
              <w:t>Provision that can be traced back to decisions made by pupils and parents/carers.</w:t>
            </w:r>
          </w:p>
          <w:p w14:paraId="734EDA47" w14:textId="77777777" w:rsidR="005D7BA3" w:rsidRPr="005D7BA3" w:rsidRDefault="005D7BA3" w:rsidP="005D7BA3">
            <w:pPr>
              <w:rPr>
                <w:rFonts w:ascii="Calibri" w:eastAsia="Calibri" w:hAnsi="Calibri"/>
                <w:sz w:val="22"/>
                <w:szCs w:val="22"/>
                <w:lang w:eastAsia="en-US"/>
              </w:rPr>
            </w:pPr>
            <w:r w:rsidRPr="005D7BA3">
              <w:rPr>
                <w:rFonts w:ascii="Calibri" w:eastAsia="Calibri" w:hAnsi="Calibri"/>
                <w:sz w:val="22"/>
                <w:szCs w:val="22"/>
                <w:lang w:eastAsia="en-US"/>
              </w:rPr>
              <w:t>Outcomes, actions and support plans that have been clearly compiled with pupils, parents and carers in partnership.</w:t>
            </w:r>
          </w:p>
        </w:tc>
      </w:tr>
      <w:tr w:rsidR="000D7345" w:rsidRPr="005D7BA3" w14:paraId="4CB50A96" w14:textId="77777777" w:rsidTr="00200CBC">
        <w:tc>
          <w:tcPr>
            <w:tcW w:w="0" w:type="auto"/>
            <w:shd w:val="clear" w:color="auto" w:fill="auto"/>
          </w:tcPr>
          <w:p w14:paraId="5B82E19F" w14:textId="77777777" w:rsidR="005D7BA3" w:rsidRPr="005D7BA3" w:rsidRDefault="005D7BA3" w:rsidP="005D7BA3">
            <w:pPr>
              <w:rPr>
                <w:rFonts w:ascii="Calibri" w:eastAsia="Calibri" w:hAnsi="Calibri"/>
                <w:sz w:val="22"/>
                <w:szCs w:val="22"/>
                <w:lang w:eastAsia="en-US"/>
              </w:rPr>
            </w:pPr>
            <w:r w:rsidRPr="005D7BA3">
              <w:rPr>
                <w:rFonts w:ascii="Calibri" w:eastAsia="Calibri" w:hAnsi="Calibri"/>
                <w:sz w:val="22"/>
                <w:szCs w:val="22"/>
                <w:lang w:eastAsia="en-US"/>
              </w:rPr>
              <w:t>Providing children, young people and parents with information and advice to support participation.</w:t>
            </w:r>
          </w:p>
        </w:tc>
        <w:tc>
          <w:tcPr>
            <w:tcW w:w="0" w:type="auto"/>
            <w:shd w:val="clear" w:color="auto" w:fill="auto"/>
          </w:tcPr>
          <w:p w14:paraId="47168666" w14:textId="77777777" w:rsidR="005D7BA3" w:rsidRPr="005D7BA3" w:rsidRDefault="005D7BA3" w:rsidP="005D7BA3">
            <w:pPr>
              <w:rPr>
                <w:rFonts w:ascii="Calibri" w:eastAsia="Calibri" w:hAnsi="Calibri"/>
                <w:sz w:val="22"/>
                <w:szCs w:val="22"/>
                <w:lang w:eastAsia="en-US"/>
              </w:rPr>
            </w:pPr>
            <w:r w:rsidRPr="005D7BA3">
              <w:rPr>
                <w:rFonts w:ascii="Calibri" w:eastAsia="Calibri" w:hAnsi="Calibri"/>
                <w:sz w:val="22"/>
                <w:szCs w:val="22"/>
                <w:lang w:eastAsia="en-US"/>
              </w:rPr>
              <w:t>Must publish a SEN information report for school.</w:t>
            </w:r>
          </w:p>
          <w:p w14:paraId="462ED7A3" w14:textId="77777777" w:rsidR="005D7BA3" w:rsidRPr="005D7BA3" w:rsidRDefault="005D7BA3" w:rsidP="005D7BA3">
            <w:pPr>
              <w:rPr>
                <w:rFonts w:ascii="Calibri" w:eastAsia="Calibri" w:hAnsi="Calibri"/>
                <w:sz w:val="22"/>
                <w:szCs w:val="22"/>
                <w:lang w:eastAsia="en-US"/>
              </w:rPr>
            </w:pPr>
            <w:r w:rsidRPr="005D7BA3">
              <w:rPr>
                <w:rFonts w:ascii="Calibri" w:eastAsia="Calibri" w:hAnsi="Calibri"/>
                <w:sz w:val="22"/>
                <w:szCs w:val="22"/>
                <w:lang w:eastAsia="en-US"/>
              </w:rPr>
              <w:t xml:space="preserve">Should provide children, young people and parents with information about the local Information, </w:t>
            </w:r>
            <w:r w:rsidRPr="005D7BA3">
              <w:rPr>
                <w:rFonts w:ascii="Calibri" w:eastAsia="Calibri" w:hAnsi="Calibri"/>
                <w:sz w:val="22"/>
                <w:szCs w:val="22"/>
                <w:lang w:eastAsia="en-US"/>
              </w:rPr>
              <w:lastRenderedPageBreak/>
              <w:t>Advice and Support Service.</w:t>
            </w:r>
          </w:p>
        </w:tc>
        <w:tc>
          <w:tcPr>
            <w:tcW w:w="0" w:type="auto"/>
            <w:shd w:val="clear" w:color="auto" w:fill="auto"/>
          </w:tcPr>
          <w:p w14:paraId="0E13673A" w14:textId="77777777" w:rsidR="005D7BA3" w:rsidRPr="005D7BA3" w:rsidRDefault="005D7BA3" w:rsidP="005D7BA3">
            <w:pPr>
              <w:rPr>
                <w:rFonts w:ascii="Calibri" w:eastAsia="Calibri" w:hAnsi="Calibri"/>
                <w:sz w:val="22"/>
                <w:szCs w:val="22"/>
                <w:lang w:eastAsia="en-US"/>
              </w:rPr>
            </w:pPr>
            <w:r w:rsidRPr="005D7BA3">
              <w:rPr>
                <w:rFonts w:ascii="Calibri" w:eastAsia="Calibri" w:hAnsi="Calibri"/>
                <w:sz w:val="22"/>
                <w:szCs w:val="22"/>
                <w:lang w:eastAsia="en-US"/>
              </w:rPr>
              <w:lastRenderedPageBreak/>
              <w:t>A SEN Information Report, written with the involvement of parents and carers, and accessible in its presentation.</w:t>
            </w:r>
          </w:p>
          <w:p w14:paraId="196BDBD6" w14:textId="77777777" w:rsidR="005D7BA3" w:rsidRPr="00200CBC" w:rsidRDefault="005D7BA3" w:rsidP="005D7BA3">
            <w:pPr>
              <w:rPr>
                <w:rFonts w:ascii="Calibri" w:eastAsia="Calibri" w:hAnsi="Calibri"/>
                <w:sz w:val="22"/>
                <w:szCs w:val="22"/>
                <w:lang w:eastAsia="en-US"/>
              </w:rPr>
            </w:pPr>
            <w:r w:rsidRPr="005D7BA3">
              <w:rPr>
                <w:rFonts w:ascii="Calibri" w:eastAsia="Calibri" w:hAnsi="Calibri"/>
                <w:sz w:val="22"/>
                <w:szCs w:val="22"/>
                <w:lang w:eastAsia="en-US"/>
              </w:rPr>
              <w:t xml:space="preserve">SEN Information Report and helpful links to the Local Offer and Information Advice and Support </w:t>
            </w:r>
            <w:r w:rsidRPr="005D7BA3">
              <w:rPr>
                <w:rFonts w:ascii="Calibri" w:eastAsia="Calibri" w:hAnsi="Calibri"/>
                <w:sz w:val="22"/>
                <w:szCs w:val="22"/>
                <w:lang w:eastAsia="en-US"/>
              </w:rPr>
              <w:lastRenderedPageBreak/>
              <w:t>Service, clearly shown on the school website, that is easy to navigate</w:t>
            </w:r>
            <w:r w:rsidR="009140DA" w:rsidRPr="00200CBC">
              <w:rPr>
                <w:rFonts w:ascii="Calibri" w:eastAsia="Calibri" w:hAnsi="Calibri"/>
                <w:sz w:val="22"/>
                <w:szCs w:val="22"/>
                <w:lang w:eastAsia="en-US"/>
              </w:rPr>
              <w:t xml:space="preserve"> with accessibility tools</w:t>
            </w:r>
            <w:r w:rsidRPr="005D7BA3">
              <w:rPr>
                <w:rFonts w:ascii="Calibri" w:eastAsia="Calibri" w:hAnsi="Calibri"/>
                <w:sz w:val="22"/>
                <w:szCs w:val="22"/>
                <w:lang w:eastAsia="en-US"/>
              </w:rPr>
              <w:t>.</w:t>
            </w:r>
          </w:p>
          <w:p w14:paraId="59DD6A52" w14:textId="77777777" w:rsidR="000D7345" w:rsidRPr="00200CBC" w:rsidRDefault="00F97877" w:rsidP="000D7345">
            <w:pPr>
              <w:rPr>
                <w:rFonts w:ascii="Calibri" w:eastAsia="Calibri" w:hAnsi="Calibri"/>
                <w:sz w:val="22"/>
                <w:szCs w:val="22"/>
                <w:lang w:eastAsia="en-US"/>
              </w:rPr>
            </w:pPr>
            <w:r w:rsidRPr="00200CBC">
              <w:rPr>
                <w:rFonts w:ascii="Calibri" w:eastAsia="Calibri" w:hAnsi="Calibri"/>
                <w:sz w:val="22"/>
                <w:szCs w:val="22"/>
                <w:lang w:eastAsia="en-US"/>
              </w:rPr>
              <w:t xml:space="preserve">Children, young people and parents have access to services that </w:t>
            </w:r>
            <w:r w:rsidR="000F7ACF" w:rsidRPr="00200CBC">
              <w:rPr>
                <w:rFonts w:ascii="Calibri" w:eastAsia="Calibri" w:hAnsi="Calibri"/>
                <w:sz w:val="22"/>
                <w:szCs w:val="22"/>
                <w:lang w:eastAsia="en-US"/>
              </w:rPr>
              <w:t>help</w:t>
            </w:r>
          </w:p>
          <w:p w14:paraId="1E44B3DE" w14:textId="77777777" w:rsidR="00F97877" w:rsidRPr="005D7BA3" w:rsidRDefault="009E60D0" w:rsidP="005D7BA3">
            <w:pPr>
              <w:rPr>
                <w:rFonts w:ascii="Calibri" w:eastAsia="Calibri" w:hAnsi="Calibri"/>
                <w:sz w:val="22"/>
                <w:szCs w:val="22"/>
                <w:lang w:eastAsia="en-US"/>
              </w:rPr>
            </w:pPr>
            <w:r w:rsidRPr="00200CBC">
              <w:rPr>
                <w:rFonts w:ascii="Calibri" w:eastAsia="Calibri" w:hAnsi="Calibri"/>
                <w:sz w:val="22"/>
                <w:szCs w:val="22"/>
                <w:lang w:eastAsia="en-US"/>
              </w:rPr>
              <w:t>them achieve the best possible educational and other outcomes, preparing them effectively for adulthood.</w:t>
            </w:r>
          </w:p>
        </w:tc>
      </w:tr>
      <w:tr w:rsidR="000D7345" w:rsidRPr="005D7BA3" w14:paraId="730DF881" w14:textId="77777777" w:rsidTr="00200CBC">
        <w:tc>
          <w:tcPr>
            <w:tcW w:w="0" w:type="auto"/>
            <w:shd w:val="clear" w:color="auto" w:fill="auto"/>
          </w:tcPr>
          <w:p w14:paraId="58640C82" w14:textId="77777777" w:rsidR="005D7BA3" w:rsidRPr="005D7BA3" w:rsidRDefault="005D7BA3" w:rsidP="005D7BA3">
            <w:pPr>
              <w:rPr>
                <w:rFonts w:ascii="Calibri" w:eastAsia="Calibri" w:hAnsi="Calibri"/>
                <w:sz w:val="22"/>
                <w:szCs w:val="22"/>
                <w:lang w:eastAsia="en-US"/>
              </w:rPr>
            </w:pPr>
            <w:r w:rsidRPr="005D7BA3">
              <w:rPr>
                <w:rFonts w:ascii="Calibri" w:eastAsia="Calibri" w:hAnsi="Calibri"/>
                <w:sz w:val="22"/>
                <w:szCs w:val="22"/>
                <w:lang w:eastAsia="en-US"/>
              </w:rPr>
              <w:lastRenderedPageBreak/>
              <w:t>Outcomes and improving progress for children and young people with SEN.</w:t>
            </w:r>
          </w:p>
        </w:tc>
        <w:tc>
          <w:tcPr>
            <w:tcW w:w="0" w:type="auto"/>
            <w:shd w:val="clear" w:color="auto" w:fill="auto"/>
          </w:tcPr>
          <w:p w14:paraId="1140C646" w14:textId="77777777" w:rsidR="005D7BA3" w:rsidRPr="005D7BA3" w:rsidRDefault="005D7BA3" w:rsidP="005D7BA3">
            <w:pPr>
              <w:rPr>
                <w:rFonts w:ascii="Calibri" w:eastAsia="Calibri" w:hAnsi="Calibri"/>
                <w:sz w:val="22"/>
                <w:szCs w:val="22"/>
                <w:lang w:eastAsia="en-US"/>
              </w:rPr>
            </w:pPr>
            <w:r w:rsidRPr="005D7BA3">
              <w:rPr>
                <w:rFonts w:ascii="Calibri" w:eastAsia="Calibri" w:hAnsi="Calibri"/>
                <w:sz w:val="22"/>
                <w:szCs w:val="22"/>
                <w:lang w:eastAsia="en-US"/>
              </w:rPr>
              <w:t>A focus on outcomes and impact.</w:t>
            </w:r>
          </w:p>
          <w:p w14:paraId="7D03263F" w14:textId="77777777" w:rsidR="005D7BA3" w:rsidRPr="005D7BA3" w:rsidRDefault="005D7BA3" w:rsidP="005D7BA3">
            <w:pPr>
              <w:rPr>
                <w:rFonts w:ascii="Calibri" w:eastAsia="Calibri" w:hAnsi="Calibri"/>
                <w:sz w:val="22"/>
                <w:szCs w:val="22"/>
                <w:lang w:eastAsia="en-US"/>
              </w:rPr>
            </w:pPr>
            <w:r w:rsidRPr="005D7BA3">
              <w:rPr>
                <w:rFonts w:ascii="Calibri" w:eastAsia="Calibri" w:hAnsi="Calibri"/>
                <w:sz w:val="22"/>
                <w:szCs w:val="22"/>
                <w:lang w:eastAsia="en-US"/>
              </w:rPr>
              <w:t xml:space="preserve">Gather evidence of the impact of the school’s </w:t>
            </w:r>
            <w:r w:rsidR="00233A9B" w:rsidRPr="00200CBC">
              <w:rPr>
                <w:rFonts w:ascii="Calibri" w:eastAsia="Calibri" w:hAnsi="Calibri"/>
                <w:sz w:val="22"/>
                <w:szCs w:val="22"/>
                <w:lang w:eastAsia="en-US"/>
              </w:rPr>
              <w:t>provision on pupil progress</w:t>
            </w:r>
            <w:r w:rsidRPr="005D7BA3">
              <w:rPr>
                <w:rFonts w:ascii="Calibri" w:eastAsia="Calibri" w:hAnsi="Calibri"/>
                <w:sz w:val="22"/>
                <w:szCs w:val="22"/>
                <w:lang w:eastAsia="en-US"/>
              </w:rPr>
              <w:t>.</w:t>
            </w:r>
          </w:p>
          <w:p w14:paraId="7CDF2F47" w14:textId="77777777" w:rsidR="005D7BA3" w:rsidRPr="005D7BA3" w:rsidRDefault="005D7BA3" w:rsidP="005D7BA3">
            <w:pPr>
              <w:rPr>
                <w:rFonts w:ascii="Calibri" w:eastAsia="Calibri" w:hAnsi="Calibri"/>
                <w:sz w:val="22"/>
                <w:szCs w:val="22"/>
                <w:lang w:eastAsia="en-US"/>
              </w:rPr>
            </w:pPr>
            <w:r w:rsidRPr="005D7BA3">
              <w:rPr>
                <w:rFonts w:ascii="Calibri" w:eastAsia="Calibri" w:hAnsi="Calibri"/>
                <w:sz w:val="22"/>
                <w:szCs w:val="22"/>
                <w:lang w:eastAsia="en-US"/>
              </w:rPr>
              <w:t>Publish information about how they evaluate the effectiveness of provision made for pupils with SEN.</w:t>
            </w:r>
          </w:p>
        </w:tc>
        <w:tc>
          <w:tcPr>
            <w:tcW w:w="0" w:type="auto"/>
            <w:shd w:val="clear" w:color="auto" w:fill="auto"/>
          </w:tcPr>
          <w:p w14:paraId="1925A251" w14:textId="77777777" w:rsidR="005D7BA3" w:rsidRPr="005D7BA3" w:rsidRDefault="005D7BA3" w:rsidP="005D7BA3">
            <w:pPr>
              <w:rPr>
                <w:rFonts w:ascii="Calibri" w:eastAsia="Calibri" w:hAnsi="Calibri"/>
                <w:sz w:val="22"/>
                <w:szCs w:val="22"/>
                <w:lang w:eastAsia="en-US"/>
              </w:rPr>
            </w:pPr>
            <w:r w:rsidRPr="005D7BA3">
              <w:rPr>
                <w:rFonts w:ascii="Calibri" w:eastAsia="Calibri" w:hAnsi="Calibri"/>
                <w:sz w:val="22"/>
                <w:szCs w:val="22"/>
                <w:lang w:eastAsia="en-US"/>
              </w:rPr>
              <w:t xml:space="preserve">Provision maps </w:t>
            </w:r>
            <w:r w:rsidR="00C72852" w:rsidRPr="00200CBC">
              <w:rPr>
                <w:rFonts w:ascii="Calibri" w:eastAsia="Calibri" w:hAnsi="Calibri"/>
                <w:sz w:val="22"/>
                <w:szCs w:val="22"/>
                <w:lang w:eastAsia="en-US"/>
              </w:rPr>
              <w:t xml:space="preserve">and support plans </w:t>
            </w:r>
            <w:r w:rsidR="00C670DB" w:rsidRPr="00200CBC">
              <w:rPr>
                <w:rFonts w:ascii="Calibri" w:eastAsia="Calibri" w:hAnsi="Calibri"/>
                <w:sz w:val="22"/>
                <w:szCs w:val="22"/>
                <w:lang w:eastAsia="en-US"/>
              </w:rPr>
              <w:t xml:space="preserve">indicate the impact </w:t>
            </w:r>
            <w:r w:rsidR="00DD4F4F" w:rsidRPr="00200CBC">
              <w:rPr>
                <w:rFonts w:ascii="Calibri" w:eastAsia="Calibri" w:hAnsi="Calibri"/>
                <w:sz w:val="22"/>
                <w:szCs w:val="22"/>
                <w:lang w:eastAsia="en-US"/>
              </w:rPr>
              <w:t>of the provision on progress and outcomes</w:t>
            </w:r>
            <w:r w:rsidR="00963560" w:rsidRPr="00200CBC">
              <w:rPr>
                <w:rFonts w:ascii="Calibri" w:eastAsia="Calibri" w:hAnsi="Calibri"/>
                <w:sz w:val="22"/>
                <w:szCs w:val="22"/>
                <w:lang w:eastAsia="en-US"/>
              </w:rPr>
              <w:t>, not just the provision being made</w:t>
            </w:r>
            <w:r w:rsidRPr="005D7BA3">
              <w:rPr>
                <w:rFonts w:ascii="Calibri" w:eastAsia="Calibri" w:hAnsi="Calibri"/>
                <w:sz w:val="22"/>
                <w:szCs w:val="22"/>
                <w:lang w:eastAsia="en-US"/>
              </w:rPr>
              <w:t>.</w:t>
            </w:r>
          </w:p>
          <w:p w14:paraId="53D0CA14" w14:textId="77777777" w:rsidR="005D7BA3" w:rsidRPr="005D7BA3" w:rsidRDefault="00963560" w:rsidP="005D7BA3">
            <w:pPr>
              <w:rPr>
                <w:rFonts w:ascii="Calibri" w:eastAsia="Calibri" w:hAnsi="Calibri"/>
                <w:sz w:val="22"/>
                <w:szCs w:val="22"/>
                <w:lang w:eastAsia="en-US"/>
              </w:rPr>
            </w:pPr>
            <w:r w:rsidRPr="00200CBC">
              <w:rPr>
                <w:rFonts w:ascii="Calibri" w:eastAsia="Calibri" w:hAnsi="Calibri"/>
                <w:sz w:val="22"/>
                <w:szCs w:val="22"/>
                <w:lang w:eastAsia="en-US"/>
              </w:rPr>
              <w:t>There is an emphasis on outcomes as well as progress</w:t>
            </w:r>
            <w:r w:rsidR="005D7BA3" w:rsidRPr="005D7BA3">
              <w:rPr>
                <w:rFonts w:ascii="Calibri" w:eastAsia="Calibri" w:hAnsi="Calibri"/>
                <w:sz w:val="22"/>
                <w:szCs w:val="22"/>
                <w:lang w:eastAsia="en-US"/>
              </w:rPr>
              <w:t>,</w:t>
            </w:r>
            <w:r w:rsidR="005E5464" w:rsidRPr="00200CBC">
              <w:rPr>
                <w:rFonts w:ascii="Calibri" w:eastAsia="Calibri" w:hAnsi="Calibri"/>
                <w:sz w:val="22"/>
                <w:szCs w:val="22"/>
                <w:lang w:eastAsia="en-US"/>
              </w:rPr>
              <w:t xml:space="preserve"> e.g.</w:t>
            </w:r>
            <w:r w:rsidR="005D7BA3" w:rsidRPr="005D7BA3">
              <w:rPr>
                <w:rFonts w:ascii="Calibri" w:eastAsia="Calibri" w:hAnsi="Calibri"/>
                <w:sz w:val="22"/>
                <w:szCs w:val="22"/>
                <w:lang w:eastAsia="en-US"/>
              </w:rPr>
              <w:t xml:space="preserve"> ‘by using clear visuals, timetabling, and allowing him to watch first, </w:t>
            </w:r>
            <w:r w:rsidR="000D7345">
              <w:rPr>
                <w:rFonts w:ascii="Calibri" w:eastAsia="Calibri" w:hAnsi="Calibri"/>
                <w:sz w:val="22"/>
                <w:szCs w:val="22"/>
                <w:lang w:eastAsia="en-US"/>
              </w:rPr>
              <w:t>Ellis</w:t>
            </w:r>
            <w:r w:rsidR="005E5464" w:rsidRPr="00200CBC">
              <w:rPr>
                <w:rFonts w:ascii="Calibri" w:eastAsia="Calibri" w:hAnsi="Calibri"/>
                <w:sz w:val="22"/>
                <w:szCs w:val="22"/>
                <w:lang w:eastAsia="en-US"/>
              </w:rPr>
              <w:t xml:space="preserve"> is now able to join in with PE </w:t>
            </w:r>
            <w:r w:rsidR="005362B3" w:rsidRPr="00200CBC">
              <w:rPr>
                <w:rFonts w:ascii="Calibri" w:eastAsia="Calibri" w:hAnsi="Calibri"/>
                <w:sz w:val="22"/>
                <w:szCs w:val="22"/>
                <w:lang w:eastAsia="en-US"/>
              </w:rPr>
              <w:t>without becoming distressed</w:t>
            </w:r>
            <w:r w:rsidR="005D7BA3" w:rsidRPr="005D7BA3">
              <w:rPr>
                <w:rFonts w:ascii="Calibri" w:eastAsia="Calibri" w:hAnsi="Calibri"/>
                <w:sz w:val="22"/>
                <w:szCs w:val="22"/>
                <w:lang w:eastAsia="en-US"/>
              </w:rPr>
              <w:t>’.</w:t>
            </w:r>
          </w:p>
          <w:p w14:paraId="0BE53424" w14:textId="77777777" w:rsidR="005D7BA3" w:rsidRPr="005D7BA3" w:rsidRDefault="005D7BA3" w:rsidP="005D7BA3">
            <w:pPr>
              <w:rPr>
                <w:rFonts w:ascii="Calibri" w:eastAsia="Calibri" w:hAnsi="Calibri"/>
                <w:sz w:val="22"/>
                <w:szCs w:val="22"/>
                <w:lang w:eastAsia="en-US"/>
              </w:rPr>
            </w:pPr>
            <w:r w:rsidRPr="005D7BA3">
              <w:rPr>
                <w:rFonts w:ascii="Calibri" w:eastAsia="Calibri" w:hAnsi="Calibri"/>
                <w:sz w:val="22"/>
                <w:szCs w:val="22"/>
                <w:lang w:eastAsia="en-US"/>
              </w:rPr>
              <w:t>A SEN Information Report on the website that is updated annually, to show transparently how the school has evaluated its provision for pupils with SEND, how effective it is, and what next developments it has identified.</w:t>
            </w:r>
          </w:p>
        </w:tc>
      </w:tr>
    </w:tbl>
    <w:p w14:paraId="7A036C3D" w14:textId="77777777" w:rsidR="005D7BA3" w:rsidRPr="005D7BA3" w:rsidRDefault="005D7BA3" w:rsidP="005D7BA3">
      <w:pPr>
        <w:spacing w:after="200" w:line="276" w:lineRule="auto"/>
        <w:rPr>
          <w:rFonts w:ascii="Calibri" w:eastAsia="Calibri" w:hAnsi="Calibri"/>
          <w:sz w:val="22"/>
          <w:szCs w:val="22"/>
          <w:lang w:eastAsia="en-US"/>
        </w:rPr>
      </w:pPr>
    </w:p>
    <w:p w14:paraId="705C5845" w14:textId="77777777" w:rsidR="005D7BA3" w:rsidRPr="005D7BA3" w:rsidRDefault="000918B5" w:rsidP="005D7BA3">
      <w:pPr>
        <w:rPr>
          <w:rFonts w:ascii="Calibri" w:hAnsi="Calibri" w:cs="Calibri"/>
          <w:b/>
          <w:lang w:eastAsia="en-US"/>
        </w:rPr>
      </w:pPr>
      <w:r>
        <w:rPr>
          <w:rFonts w:ascii="Calibri" w:hAnsi="Calibri" w:cs="Calibri"/>
          <w:b/>
          <w:lang w:eastAsia="en-US"/>
        </w:rPr>
        <w:t xml:space="preserve">Making it </w:t>
      </w:r>
      <w:r w:rsidR="0034655E">
        <w:rPr>
          <w:rFonts w:ascii="Calibri" w:hAnsi="Calibri" w:cs="Calibri"/>
          <w:b/>
          <w:lang w:eastAsia="en-US"/>
        </w:rPr>
        <w:t>Practical</w:t>
      </w:r>
      <w:r>
        <w:rPr>
          <w:rFonts w:ascii="Calibri" w:hAnsi="Calibri" w:cs="Calibri"/>
          <w:b/>
          <w:lang w:eastAsia="en-US"/>
        </w:rPr>
        <w:t>!</w:t>
      </w:r>
    </w:p>
    <w:p w14:paraId="21B32F80" w14:textId="77777777" w:rsidR="003C3B25" w:rsidRDefault="006D7880" w:rsidP="005D7BA3">
      <w:pPr>
        <w:rPr>
          <w:rFonts w:ascii="Calibri" w:hAnsi="Calibri" w:cs="Calibri"/>
          <w:lang w:eastAsia="en-US"/>
        </w:rPr>
      </w:pPr>
      <w:r>
        <w:rPr>
          <w:rFonts w:ascii="Calibri" w:hAnsi="Calibri" w:cs="Calibri"/>
          <w:lang w:eastAsia="en-US"/>
        </w:rPr>
        <w:t>The</w:t>
      </w:r>
      <w:r w:rsidR="005D7BA3" w:rsidRPr="005D7BA3">
        <w:rPr>
          <w:rFonts w:ascii="Calibri" w:hAnsi="Calibri" w:cs="Calibri"/>
          <w:lang w:eastAsia="en-US"/>
        </w:rPr>
        <w:t xml:space="preserve"> principles of the Children and Families Act </w:t>
      </w:r>
      <w:r>
        <w:rPr>
          <w:rFonts w:ascii="Calibri" w:hAnsi="Calibri" w:cs="Calibri"/>
          <w:lang w:eastAsia="en-US"/>
        </w:rPr>
        <w:t>need to have practical meaning in schools</w:t>
      </w:r>
      <w:r w:rsidR="005D7BA3" w:rsidRPr="005D7BA3">
        <w:rPr>
          <w:rFonts w:ascii="Calibri" w:hAnsi="Calibri" w:cs="Calibri"/>
          <w:lang w:eastAsia="en-US"/>
        </w:rPr>
        <w:t xml:space="preserve">. </w:t>
      </w:r>
      <w:r w:rsidR="00C72852">
        <w:rPr>
          <w:rFonts w:ascii="Calibri" w:hAnsi="Calibri" w:cs="Calibri"/>
          <w:lang w:eastAsia="en-US"/>
        </w:rPr>
        <w:t>The</w:t>
      </w:r>
      <w:r w:rsidR="001F6C0D">
        <w:rPr>
          <w:rFonts w:ascii="Calibri" w:hAnsi="Calibri" w:cs="Calibri"/>
          <w:lang w:eastAsia="en-US"/>
        </w:rPr>
        <w:t xml:space="preserve"> principles are not just for </w:t>
      </w:r>
      <w:r w:rsidR="0034655E">
        <w:rPr>
          <w:rFonts w:ascii="Calibri" w:hAnsi="Calibri" w:cs="Calibri"/>
          <w:lang w:eastAsia="en-US"/>
        </w:rPr>
        <w:t xml:space="preserve">local authorities </w:t>
      </w:r>
      <w:r w:rsidR="001F6C0D">
        <w:rPr>
          <w:rFonts w:ascii="Calibri" w:hAnsi="Calibri" w:cs="Calibri"/>
          <w:lang w:eastAsia="en-US"/>
        </w:rPr>
        <w:t xml:space="preserve">to deliver on at the EHCP stage either. </w:t>
      </w:r>
      <w:r w:rsidR="00714EDB">
        <w:rPr>
          <w:rFonts w:ascii="Calibri" w:hAnsi="Calibri" w:cs="Calibri"/>
          <w:lang w:eastAsia="en-US"/>
        </w:rPr>
        <w:t>Thousands of children and young people at SEN Support in schools are also entitled to support that meets with these principles at school level</w:t>
      </w:r>
      <w:r w:rsidR="00E624C7">
        <w:rPr>
          <w:rFonts w:ascii="Calibri" w:hAnsi="Calibri" w:cs="Calibri"/>
          <w:lang w:eastAsia="en-US"/>
        </w:rPr>
        <w:t xml:space="preserve"> too</w:t>
      </w:r>
      <w:r w:rsidR="00714EDB">
        <w:rPr>
          <w:rFonts w:ascii="Calibri" w:hAnsi="Calibri" w:cs="Calibri"/>
          <w:lang w:eastAsia="en-US"/>
        </w:rPr>
        <w:t>.</w:t>
      </w:r>
      <w:r w:rsidR="00CE366F">
        <w:rPr>
          <w:rFonts w:ascii="Calibri" w:hAnsi="Calibri" w:cs="Calibri"/>
          <w:lang w:eastAsia="en-US"/>
        </w:rPr>
        <w:t xml:space="preserve"> Yet these principles can be easily lost</w:t>
      </w:r>
      <w:r w:rsidR="008A236F">
        <w:rPr>
          <w:rFonts w:ascii="Calibri" w:hAnsi="Calibri" w:cs="Calibri"/>
          <w:lang w:eastAsia="en-US"/>
        </w:rPr>
        <w:t xml:space="preserve"> among the service-centred approaches and the need to </w:t>
      </w:r>
      <w:r w:rsidR="00C1403B">
        <w:rPr>
          <w:rFonts w:ascii="Calibri" w:hAnsi="Calibri" w:cs="Calibri"/>
          <w:lang w:eastAsia="en-US"/>
        </w:rPr>
        <w:t xml:space="preserve">ensure the paperwork is complete and the records up-to-date. </w:t>
      </w:r>
    </w:p>
    <w:p w14:paraId="723212A5" w14:textId="77777777" w:rsidR="003C3B25" w:rsidRDefault="003C3B25" w:rsidP="005D7BA3">
      <w:pPr>
        <w:rPr>
          <w:rFonts w:ascii="Calibri" w:hAnsi="Calibri" w:cs="Calibri"/>
          <w:lang w:eastAsia="en-US"/>
        </w:rPr>
      </w:pPr>
    </w:p>
    <w:p w14:paraId="06023948" w14:textId="77777777" w:rsidR="005D7BA3" w:rsidRPr="005D7BA3" w:rsidRDefault="00B62327" w:rsidP="005D7BA3">
      <w:pPr>
        <w:rPr>
          <w:rFonts w:ascii="Calibri" w:hAnsi="Calibri" w:cs="Calibri"/>
          <w:lang w:eastAsia="en-US"/>
        </w:rPr>
      </w:pPr>
      <w:r>
        <w:rPr>
          <w:rFonts w:ascii="Calibri" w:hAnsi="Calibri" w:cs="Calibri"/>
          <w:lang w:eastAsia="en-US"/>
        </w:rPr>
        <w:t xml:space="preserve">It takes time to find out </w:t>
      </w:r>
      <w:r w:rsidR="000C2E9E">
        <w:rPr>
          <w:rFonts w:ascii="Calibri" w:hAnsi="Calibri" w:cs="Calibri"/>
          <w:lang w:eastAsia="en-US"/>
        </w:rPr>
        <w:t xml:space="preserve">the views and wishes of different stakeholders, particularly children. </w:t>
      </w:r>
      <w:r w:rsidR="00661AB9">
        <w:rPr>
          <w:rFonts w:ascii="Calibri" w:hAnsi="Calibri" w:cs="Calibri"/>
          <w:lang w:eastAsia="en-US"/>
        </w:rPr>
        <w:t>Yet some of the most valuable information can come if we have staff who</w:t>
      </w:r>
      <w:r w:rsidR="00342DB7">
        <w:rPr>
          <w:rFonts w:ascii="Calibri" w:hAnsi="Calibri" w:cs="Calibri"/>
          <w:lang w:eastAsia="en-US"/>
        </w:rPr>
        <w:t xml:space="preserve"> are confident in exploring their views and genuinel</w:t>
      </w:r>
      <w:r w:rsidR="00C26DF4">
        <w:rPr>
          <w:rFonts w:ascii="Calibri" w:hAnsi="Calibri" w:cs="Calibri"/>
          <w:lang w:eastAsia="en-US"/>
        </w:rPr>
        <w:t>y</w:t>
      </w:r>
      <w:r w:rsidR="00342DB7">
        <w:rPr>
          <w:rFonts w:ascii="Calibri" w:hAnsi="Calibri" w:cs="Calibri"/>
          <w:lang w:eastAsia="en-US"/>
        </w:rPr>
        <w:t xml:space="preserve"> listening and responding to </w:t>
      </w:r>
      <w:r w:rsidR="00C26DF4">
        <w:rPr>
          <w:rFonts w:ascii="Calibri" w:hAnsi="Calibri" w:cs="Calibri"/>
          <w:lang w:eastAsia="en-US"/>
        </w:rPr>
        <w:t>their wishes.</w:t>
      </w:r>
      <w:r w:rsidR="00714EDB">
        <w:rPr>
          <w:rFonts w:ascii="Calibri" w:hAnsi="Calibri" w:cs="Calibri"/>
          <w:lang w:eastAsia="en-US"/>
        </w:rPr>
        <w:t xml:space="preserve"> </w:t>
      </w:r>
      <w:r w:rsidR="00785268">
        <w:rPr>
          <w:rFonts w:ascii="Calibri" w:hAnsi="Calibri" w:cs="Calibri"/>
          <w:lang w:eastAsia="en-US"/>
        </w:rPr>
        <w:t xml:space="preserve">The answers to children’s difficulties </w:t>
      </w:r>
      <w:r w:rsidR="001C4B66">
        <w:rPr>
          <w:rFonts w:ascii="Calibri" w:hAnsi="Calibri" w:cs="Calibri"/>
          <w:lang w:eastAsia="en-US"/>
        </w:rPr>
        <w:t xml:space="preserve">and concerns </w:t>
      </w:r>
      <w:r w:rsidR="00785268">
        <w:rPr>
          <w:rFonts w:ascii="Calibri" w:hAnsi="Calibri" w:cs="Calibri"/>
          <w:lang w:eastAsia="en-US"/>
        </w:rPr>
        <w:t xml:space="preserve">are often </w:t>
      </w:r>
      <w:r w:rsidR="001C4B66">
        <w:rPr>
          <w:rFonts w:ascii="Calibri" w:hAnsi="Calibri" w:cs="Calibri"/>
          <w:lang w:eastAsia="en-US"/>
        </w:rPr>
        <w:t>there within them and around them in the people who love them</w:t>
      </w:r>
      <w:r w:rsidR="00C94A1E">
        <w:rPr>
          <w:rFonts w:ascii="Calibri" w:hAnsi="Calibri" w:cs="Calibri"/>
          <w:lang w:eastAsia="en-US"/>
        </w:rPr>
        <w:t>. We just need to give them a platform and the tools to be able to identify and communicate this.</w:t>
      </w:r>
    </w:p>
    <w:p w14:paraId="1E5C4405" w14:textId="77777777" w:rsidR="005D7BA3" w:rsidRPr="005D7BA3" w:rsidRDefault="005D7BA3" w:rsidP="005D7BA3">
      <w:pPr>
        <w:rPr>
          <w:rFonts w:ascii="Calibri" w:hAnsi="Calibri" w:cs="Calibri"/>
          <w:lang w:eastAsia="en-US"/>
        </w:rPr>
      </w:pPr>
    </w:p>
    <w:p w14:paraId="54AA2485" w14:textId="77777777" w:rsidR="002E192E" w:rsidRDefault="005D7BA3" w:rsidP="005D7BA3">
      <w:pPr>
        <w:rPr>
          <w:rFonts w:ascii="Calibri" w:hAnsi="Calibri" w:cs="Calibri"/>
          <w:lang w:eastAsia="en-US"/>
        </w:rPr>
      </w:pPr>
      <w:r w:rsidRPr="005D7BA3">
        <w:rPr>
          <w:rFonts w:ascii="Calibri" w:hAnsi="Calibri" w:cs="Calibri"/>
          <w:lang w:eastAsia="en-US"/>
        </w:rPr>
        <w:t xml:space="preserve">One of the best reviews I attended embraced all these principles in one short hour. It was highly person-centred. The Year 6 pupil </w:t>
      </w:r>
      <w:r w:rsidR="006760D7">
        <w:rPr>
          <w:rFonts w:ascii="Calibri" w:hAnsi="Calibri" w:cs="Calibri"/>
          <w:lang w:eastAsia="en-US"/>
        </w:rPr>
        <w:t>was involved in planning</w:t>
      </w:r>
      <w:r w:rsidRPr="005D7BA3">
        <w:rPr>
          <w:rFonts w:ascii="Calibri" w:hAnsi="Calibri" w:cs="Calibri"/>
          <w:lang w:eastAsia="en-US"/>
        </w:rPr>
        <w:t xml:space="preserve"> his Year 6/7 </w:t>
      </w:r>
      <w:r w:rsidRPr="005D7BA3">
        <w:rPr>
          <w:rFonts w:ascii="Calibri" w:hAnsi="Calibri" w:cs="Calibri"/>
          <w:lang w:eastAsia="en-US"/>
        </w:rPr>
        <w:lastRenderedPageBreak/>
        <w:t>transition review</w:t>
      </w:r>
      <w:r w:rsidR="006760D7">
        <w:rPr>
          <w:rFonts w:ascii="Calibri" w:hAnsi="Calibri" w:cs="Calibri"/>
          <w:lang w:eastAsia="en-US"/>
        </w:rPr>
        <w:t xml:space="preserve">. </w:t>
      </w:r>
      <w:r w:rsidRPr="005D7BA3">
        <w:rPr>
          <w:rFonts w:ascii="Calibri" w:hAnsi="Calibri" w:cs="Calibri"/>
          <w:lang w:eastAsia="en-US"/>
        </w:rPr>
        <w:t xml:space="preserve">He updated his </w:t>
      </w:r>
      <w:r w:rsidR="002E192E">
        <w:rPr>
          <w:rFonts w:ascii="Calibri" w:hAnsi="Calibri" w:cs="Calibri"/>
          <w:lang w:eastAsia="en-US"/>
        </w:rPr>
        <w:t>Support Plan</w:t>
      </w:r>
      <w:r w:rsidR="002E192E" w:rsidRPr="005D7BA3">
        <w:rPr>
          <w:rFonts w:ascii="Calibri" w:hAnsi="Calibri" w:cs="Calibri"/>
          <w:lang w:eastAsia="en-US"/>
        </w:rPr>
        <w:t xml:space="preserve"> </w:t>
      </w:r>
      <w:r w:rsidRPr="005D7BA3">
        <w:rPr>
          <w:rFonts w:ascii="Calibri" w:hAnsi="Calibri" w:cs="Calibri"/>
          <w:lang w:eastAsia="en-US"/>
        </w:rPr>
        <w:t>to give to the high school SENCO</w:t>
      </w:r>
      <w:r w:rsidR="006760D7">
        <w:rPr>
          <w:rFonts w:ascii="Calibri" w:hAnsi="Calibri" w:cs="Calibri"/>
          <w:lang w:eastAsia="en-US"/>
        </w:rPr>
        <w:t xml:space="preserve">. </w:t>
      </w:r>
      <w:r w:rsidR="0034655E">
        <w:rPr>
          <w:rFonts w:ascii="Calibri" w:hAnsi="Calibri" w:cs="Calibri"/>
          <w:lang w:eastAsia="en-US"/>
        </w:rPr>
        <w:t xml:space="preserve">Having made some good progress in the previous six months, he was keen to showcase his work to the high school SENCO, which he did by bringing all his exercise books to the meeting to share. </w:t>
      </w:r>
    </w:p>
    <w:p w14:paraId="1E47DEB5" w14:textId="77777777" w:rsidR="002E192E" w:rsidRDefault="002E192E" w:rsidP="005D7BA3">
      <w:pPr>
        <w:rPr>
          <w:rFonts w:ascii="Calibri" w:hAnsi="Calibri" w:cs="Calibri"/>
          <w:lang w:eastAsia="en-US"/>
        </w:rPr>
      </w:pPr>
    </w:p>
    <w:p w14:paraId="463777CE" w14:textId="77777777" w:rsidR="005D7BA3" w:rsidRPr="005D7BA3" w:rsidRDefault="0034655E" w:rsidP="005D7BA3">
      <w:pPr>
        <w:rPr>
          <w:rFonts w:ascii="Calibri" w:hAnsi="Calibri" w:cs="Calibri"/>
          <w:lang w:eastAsia="en-US"/>
        </w:rPr>
      </w:pPr>
      <w:r>
        <w:rPr>
          <w:rFonts w:ascii="Calibri" w:hAnsi="Calibri" w:cs="Calibri"/>
          <w:lang w:eastAsia="en-US"/>
        </w:rPr>
        <w:t xml:space="preserve">He talked about how much he was looking forward to high school and the new subjects he would encounter. This was unexpected to some in the room as they had assumed he would be nervous or apprehensive – not so! He had only one concern – would he be able to join the </w:t>
      </w:r>
      <w:r w:rsidR="00DC5CAE">
        <w:rPr>
          <w:rFonts w:ascii="Calibri" w:hAnsi="Calibri" w:cs="Calibri"/>
          <w:lang w:eastAsia="en-US"/>
        </w:rPr>
        <w:t>lunchtime</w:t>
      </w:r>
      <w:r>
        <w:rPr>
          <w:rFonts w:ascii="Calibri" w:hAnsi="Calibri" w:cs="Calibri"/>
          <w:lang w:eastAsia="en-US"/>
        </w:rPr>
        <w:t xml:space="preserve"> clubs he had picked out</w:t>
      </w:r>
      <w:r w:rsidR="00DC5CAE">
        <w:rPr>
          <w:rFonts w:ascii="Calibri" w:hAnsi="Calibri" w:cs="Calibri"/>
          <w:lang w:eastAsia="en-US"/>
        </w:rPr>
        <w:t xml:space="preserve"> as he was worried about being bullied in the playground</w:t>
      </w:r>
      <w:r w:rsidR="00713795">
        <w:rPr>
          <w:rFonts w:ascii="Calibri" w:hAnsi="Calibri" w:cs="Calibri"/>
          <w:lang w:eastAsia="en-US"/>
        </w:rPr>
        <w:t xml:space="preserve"> when teaching assistants might not be present</w:t>
      </w:r>
      <w:r w:rsidR="00DC5CAE">
        <w:rPr>
          <w:rFonts w:ascii="Calibri" w:hAnsi="Calibri" w:cs="Calibri"/>
          <w:lang w:eastAsia="en-US"/>
        </w:rPr>
        <w:t xml:space="preserve">? </w:t>
      </w:r>
    </w:p>
    <w:p w14:paraId="58FC0090" w14:textId="77777777" w:rsidR="005D7BA3" w:rsidRPr="005D7BA3" w:rsidRDefault="005D7BA3" w:rsidP="005D7BA3">
      <w:pPr>
        <w:rPr>
          <w:rFonts w:ascii="Calibri" w:hAnsi="Calibri" w:cs="Calibri"/>
          <w:lang w:eastAsia="en-US"/>
        </w:rPr>
      </w:pPr>
    </w:p>
    <w:p w14:paraId="56AE6F46" w14:textId="77777777" w:rsidR="005D7BA3" w:rsidRDefault="005D7BA3" w:rsidP="005D7BA3">
      <w:pPr>
        <w:rPr>
          <w:rFonts w:ascii="Calibri" w:hAnsi="Calibri" w:cs="Calibri"/>
          <w:lang w:eastAsia="en-US"/>
        </w:rPr>
      </w:pPr>
      <w:r w:rsidRPr="005D7BA3">
        <w:rPr>
          <w:rFonts w:ascii="Calibri" w:hAnsi="Calibri" w:cs="Calibri"/>
          <w:lang w:eastAsia="en-US"/>
        </w:rPr>
        <w:t xml:space="preserve">Together, we celebrated his progress and wider outcomes through Year 6. We then agreed a plan </w:t>
      </w:r>
      <w:r w:rsidR="00DC5CAE">
        <w:rPr>
          <w:rFonts w:ascii="Calibri" w:hAnsi="Calibri" w:cs="Calibri"/>
          <w:lang w:eastAsia="en-US"/>
        </w:rPr>
        <w:t xml:space="preserve">of the lunchtime clubs he had chosen. However, this child had recognised his own vulnerability, having had previous experience of </w:t>
      </w:r>
      <w:r w:rsidR="00713795">
        <w:rPr>
          <w:rFonts w:ascii="Calibri" w:hAnsi="Calibri" w:cs="Calibri"/>
          <w:lang w:eastAsia="en-US"/>
        </w:rPr>
        <w:t>being bullied</w:t>
      </w:r>
      <w:r w:rsidR="00DC5CAE">
        <w:rPr>
          <w:rFonts w:ascii="Calibri" w:hAnsi="Calibri" w:cs="Calibri"/>
          <w:lang w:eastAsia="en-US"/>
        </w:rPr>
        <w:t>.</w:t>
      </w:r>
      <w:r w:rsidR="00713795">
        <w:rPr>
          <w:rFonts w:ascii="Calibri" w:hAnsi="Calibri" w:cs="Calibri"/>
          <w:lang w:eastAsia="en-US"/>
        </w:rPr>
        <w:t xml:space="preserve"> With his approval, a plan was drawn up to provide a network of peer support for </w:t>
      </w:r>
      <w:r w:rsidR="002E192E">
        <w:rPr>
          <w:rFonts w:ascii="Calibri" w:hAnsi="Calibri" w:cs="Calibri"/>
          <w:lang w:eastAsia="en-US"/>
        </w:rPr>
        <w:t>him</w:t>
      </w:r>
      <w:r w:rsidR="00713795">
        <w:rPr>
          <w:rFonts w:ascii="Calibri" w:hAnsi="Calibri" w:cs="Calibri"/>
          <w:lang w:eastAsia="en-US"/>
        </w:rPr>
        <w:t xml:space="preserve">, involving people he already knew and older pupils who would act as mentors. All agreed that whilst it was good to have </w:t>
      </w:r>
      <w:r w:rsidR="002E192E">
        <w:rPr>
          <w:rFonts w:ascii="Calibri" w:hAnsi="Calibri" w:cs="Calibri"/>
          <w:lang w:eastAsia="en-US"/>
        </w:rPr>
        <w:t>a</w:t>
      </w:r>
      <w:r w:rsidR="00713795">
        <w:rPr>
          <w:rFonts w:ascii="Calibri" w:hAnsi="Calibri" w:cs="Calibri"/>
          <w:lang w:eastAsia="en-US"/>
        </w:rPr>
        <w:t xml:space="preserve"> plan of lunchtime clubs in place, we didn’t want him to attend them just because he felt excluded from the playground.</w:t>
      </w:r>
    </w:p>
    <w:p w14:paraId="7CEFBDE6" w14:textId="77777777" w:rsidR="00713795" w:rsidRDefault="00713795" w:rsidP="005D7BA3">
      <w:pPr>
        <w:rPr>
          <w:rFonts w:ascii="Calibri" w:hAnsi="Calibri" w:cs="Calibri"/>
          <w:lang w:eastAsia="en-US"/>
        </w:rPr>
      </w:pPr>
    </w:p>
    <w:p w14:paraId="145508DC" w14:textId="77777777" w:rsidR="006772FF" w:rsidRPr="00804682" w:rsidRDefault="00713795">
      <w:r>
        <w:rPr>
          <w:rFonts w:ascii="Calibri" w:hAnsi="Calibri" w:cs="Calibri"/>
          <w:lang w:eastAsia="en-US"/>
        </w:rPr>
        <w:t xml:space="preserve">Had this child not brought his own concerns to the table, I’m not sure our discussion would have been so focused on one specific issue. Yet he directed our thoughts to what was most important to him. By autumn half term, his mother was reporting that he had made a great transition to high school, was thoroughly enjoying Technology Club, Chess Club and Computer Club, </w:t>
      </w:r>
      <w:r w:rsidR="002E192E">
        <w:rPr>
          <w:rFonts w:ascii="Calibri" w:hAnsi="Calibri" w:cs="Calibri"/>
          <w:lang w:eastAsia="en-US"/>
        </w:rPr>
        <w:t>made great friends and was getting on well with the peer support network. This is the principles of the Code of Practice successfully applied</w:t>
      </w:r>
      <w:r w:rsidR="006760D7">
        <w:rPr>
          <w:rFonts w:ascii="Calibri" w:hAnsi="Calibri" w:cs="Calibri"/>
          <w:lang w:eastAsia="en-US"/>
        </w:rPr>
        <w:t xml:space="preserve"> in such a simple way</w:t>
      </w:r>
      <w:r w:rsidR="002E192E">
        <w:rPr>
          <w:rFonts w:ascii="Calibri" w:hAnsi="Calibri" w:cs="Calibri"/>
          <w:lang w:eastAsia="en-US"/>
        </w:rPr>
        <w:t>!</w:t>
      </w:r>
    </w:p>
    <w:p w14:paraId="1D418D68" w14:textId="77777777" w:rsidR="006772FF" w:rsidRPr="00804682" w:rsidRDefault="006772FF"/>
    <w:p w14:paraId="76DA8C12" w14:textId="77777777" w:rsidR="006772FF" w:rsidRPr="00804682" w:rsidRDefault="006772FF"/>
    <w:p w14:paraId="393C7EB5" w14:textId="77777777" w:rsidR="006772FF" w:rsidRDefault="006772FF">
      <w:pPr>
        <w:rPr>
          <w:b/>
        </w:rPr>
      </w:pPr>
      <w:r w:rsidRPr="00804682">
        <w:rPr>
          <w:b/>
        </w:rPr>
        <w:t>Zena Martin</w:t>
      </w:r>
    </w:p>
    <w:p w14:paraId="60D5BC72" w14:textId="77777777" w:rsidR="00E6701D" w:rsidRDefault="00E6701D">
      <w:r w:rsidRPr="00E6701D">
        <w:t>Educational Consultant</w:t>
      </w:r>
    </w:p>
    <w:p w14:paraId="02AB4154" w14:textId="77777777" w:rsidR="008752EA" w:rsidRPr="00E6701D" w:rsidRDefault="008752EA">
      <w:r>
        <w:t>Inclusive Learning North</w:t>
      </w:r>
    </w:p>
    <w:p w14:paraId="7EF5D3CE" w14:textId="77777777" w:rsidR="00E6701D" w:rsidRDefault="00E6701D">
      <w:r w:rsidRPr="00E6701D">
        <w:t>BA (Hons), PGCE, NPQH, PG Cert (SpLD)</w:t>
      </w:r>
    </w:p>
    <w:p w14:paraId="37CB910E" w14:textId="77777777" w:rsidR="00E83422" w:rsidRDefault="00E83422">
      <w:pPr>
        <w:rPr>
          <w:rFonts w:asciiTheme="minorHAnsi" w:hAnsiTheme="minorHAnsi" w:cstheme="minorHAnsi"/>
          <w:sz w:val="20"/>
          <w:szCs w:val="20"/>
        </w:rPr>
      </w:pPr>
    </w:p>
    <w:p w14:paraId="1788A360" w14:textId="77777777" w:rsidR="002E192E" w:rsidRPr="002E192E" w:rsidRDefault="002E192E">
      <w:pPr>
        <w:rPr>
          <w:rFonts w:asciiTheme="minorHAnsi" w:hAnsiTheme="minorHAnsi" w:cstheme="minorHAnsi"/>
          <w:sz w:val="20"/>
          <w:szCs w:val="20"/>
        </w:rPr>
      </w:pPr>
      <w:r w:rsidRPr="002E192E">
        <w:rPr>
          <w:rFonts w:asciiTheme="minorHAnsi" w:hAnsiTheme="minorHAnsi" w:cstheme="minorHAnsi"/>
          <w:sz w:val="20"/>
          <w:szCs w:val="20"/>
        </w:rPr>
        <w:t>Zena is an Educational Consultant, and Director of Inclusive Learning North, providing high quality support, training and consultancy to schools in the north of England. She leads the Inclusion Forum for primary schools, seeking to bring to the Forum the best research, practice, resources and expertise in both SEND and wider aspects of inclusion, from around the UK and beyond.</w:t>
      </w:r>
    </w:p>
    <w:p w14:paraId="6FF052D1" w14:textId="77777777" w:rsidR="006772FF" w:rsidRPr="00804682" w:rsidRDefault="006772FF"/>
    <w:p w14:paraId="71A61DEC" w14:textId="77777777" w:rsidR="0086390F" w:rsidRPr="00804682" w:rsidRDefault="0086390F"/>
    <w:sectPr w:rsidR="0086390F" w:rsidRPr="00804682">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11415" w14:textId="77777777" w:rsidR="00803A26" w:rsidRDefault="00803A26">
      <w:r>
        <w:separator/>
      </w:r>
    </w:p>
  </w:endnote>
  <w:endnote w:type="continuationSeparator" w:id="0">
    <w:p w14:paraId="51E1A0D5" w14:textId="77777777" w:rsidR="00803A26" w:rsidRDefault="0080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93FC1" w14:textId="77777777" w:rsidR="00FC7934" w:rsidRPr="00804682" w:rsidRDefault="00FC7934" w:rsidP="00D80E93">
    <w:pPr>
      <w:pStyle w:val="Footer"/>
      <w:jc w:val="center"/>
      <w:rPr>
        <w:rFonts w:ascii="Lucida Handwriting" w:hAnsi="Lucida Handwriting"/>
        <w:color w:val="333333"/>
        <w:sz w:val="18"/>
        <w:szCs w:val="18"/>
      </w:rPr>
    </w:pPr>
  </w:p>
  <w:p w14:paraId="3E1FA79B" w14:textId="77777777" w:rsidR="00D80E93" w:rsidRPr="00804682" w:rsidRDefault="00D80E93" w:rsidP="00D80E93">
    <w:pPr>
      <w:pStyle w:val="Footer"/>
      <w:jc w:val="center"/>
      <w:rPr>
        <w:rFonts w:ascii="Lucida Handwriting" w:hAnsi="Lucida Handwriting"/>
        <w:color w:val="333333"/>
        <w:sz w:val="18"/>
        <w:szCs w:val="18"/>
      </w:rPr>
    </w:pPr>
    <w:r w:rsidRPr="00804682">
      <w:rPr>
        <w:rFonts w:ascii="Lucida Handwriting" w:hAnsi="Lucida Handwriting"/>
        <w:color w:val="333333"/>
        <w:sz w:val="18"/>
        <w:szCs w:val="18"/>
      </w:rPr>
      <w:t>Telephone: 01204 811409</w:t>
    </w:r>
  </w:p>
  <w:p w14:paraId="5F6DACA4" w14:textId="77777777" w:rsidR="00D80E93" w:rsidRPr="00804682" w:rsidRDefault="00D80E93" w:rsidP="00D80E93">
    <w:pPr>
      <w:pStyle w:val="Footer"/>
      <w:jc w:val="center"/>
      <w:rPr>
        <w:rFonts w:ascii="Lucida Handwriting" w:hAnsi="Lucida Handwriting"/>
        <w:color w:val="333333"/>
        <w:sz w:val="18"/>
        <w:szCs w:val="18"/>
      </w:rPr>
    </w:pPr>
    <w:r w:rsidRPr="00804682">
      <w:rPr>
        <w:rFonts w:ascii="Lucida Handwriting" w:hAnsi="Lucida Handwriting"/>
        <w:color w:val="333333"/>
        <w:sz w:val="18"/>
        <w:szCs w:val="18"/>
      </w:rPr>
      <w:t xml:space="preserve">Email: </w:t>
    </w:r>
    <w:r w:rsidR="006772FF" w:rsidRPr="00804682">
      <w:rPr>
        <w:rFonts w:ascii="Lucida Handwriting" w:hAnsi="Lucida Handwriting"/>
        <w:color w:val="333333"/>
        <w:sz w:val="18"/>
        <w:szCs w:val="18"/>
      </w:rPr>
      <w:t>enquiries@inclusivelearningnorth.co.uk</w:t>
    </w:r>
  </w:p>
  <w:p w14:paraId="0D84E66C" w14:textId="77777777" w:rsidR="006772FF" w:rsidRPr="00804682" w:rsidRDefault="006772FF" w:rsidP="00D80E93">
    <w:pPr>
      <w:pStyle w:val="Footer"/>
      <w:jc w:val="center"/>
      <w:rPr>
        <w:rFonts w:ascii="Lucida Handwriting" w:hAnsi="Lucida Handwriting"/>
        <w:color w:val="333333"/>
        <w:sz w:val="18"/>
        <w:szCs w:val="18"/>
      </w:rPr>
    </w:pPr>
    <w:r w:rsidRPr="00804682">
      <w:rPr>
        <w:rFonts w:ascii="Lucida Handwriting" w:hAnsi="Lucida Handwriting"/>
        <w:color w:val="333333"/>
        <w:sz w:val="18"/>
        <w:szCs w:val="18"/>
      </w:rPr>
      <w:t xml:space="preserve">www.inclusivelearningnorth.co.uk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D7AD8" w14:textId="77777777" w:rsidR="00803A26" w:rsidRDefault="00803A26">
      <w:r>
        <w:separator/>
      </w:r>
    </w:p>
  </w:footnote>
  <w:footnote w:type="continuationSeparator" w:id="0">
    <w:p w14:paraId="62945044" w14:textId="77777777" w:rsidR="00803A26" w:rsidRDefault="00803A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626AA" w14:textId="098600AF" w:rsidR="00FC7934" w:rsidRDefault="00284CE0" w:rsidP="006772FF">
    <w:pPr>
      <w:pStyle w:val="Header"/>
    </w:pPr>
    <w:r>
      <w:rPr>
        <w:noProof/>
      </w:rPr>
      <w:drawing>
        <wp:inline distT="0" distB="0" distL="0" distR="0" wp14:anchorId="5365DA94" wp14:editId="71634CCB">
          <wp:extent cx="1371600" cy="792480"/>
          <wp:effectExtent l="0" t="0" r="0" b="0"/>
          <wp:docPr id="1" name="Picture 1" descr="Smaller logo file fo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er logo file for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92480"/>
                  </a:xfrm>
                  <a:prstGeom prst="rect">
                    <a:avLst/>
                  </a:prstGeom>
                  <a:noFill/>
                  <a:ln>
                    <a:noFill/>
                  </a:ln>
                </pic:spPr>
              </pic:pic>
            </a:graphicData>
          </a:graphic>
        </wp:inline>
      </w:drawing>
    </w:r>
  </w:p>
  <w:p w14:paraId="36A60593" w14:textId="77777777" w:rsidR="006772FF" w:rsidRDefault="006772FF" w:rsidP="006772FF">
    <w:pPr>
      <w:pStyle w:val="Header"/>
    </w:pPr>
  </w:p>
  <w:p w14:paraId="1A30ACA0" w14:textId="77777777" w:rsidR="006772FF" w:rsidRPr="00486E69" w:rsidRDefault="006772FF" w:rsidP="006772FF">
    <w:pPr>
      <w:pStyle w:val="Header"/>
      <w:rPr>
        <w:rFonts w:ascii="Lucida Handwriting" w:hAnsi="Lucida Handwriting"/>
        <w:color w:val="33333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C2E15A2-A5A2-4848-B28D-B393937F986C}"/>
    <w:docVar w:name="dgnword-eventsink" w:val="694372112"/>
  </w:docVars>
  <w:rsids>
    <w:rsidRoot w:val="00D80E93"/>
    <w:rsid w:val="00065041"/>
    <w:rsid w:val="000918B5"/>
    <w:rsid w:val="000C2E9E"/>
    <w:rsid w:val="000C7356"/>
    <w:rsid w:val="000D7345"/>
    <w:rsid w:val="000F7ACF"/>
    <w:rsid w:val="00121FF8"/>
    <w:rsid w:val="00124A71"/>
    <w:rsid w:val="00146DCD"/>
    <w:rsid w:val="00170175"/>
    <w:rsid w:val="001A4539"/>
    <w:rsid w:val="001C4B66"/>
    <w:rsid w:val="001F6C0D"/>
    <w:rsid w:val="00200CBC"/>
    <w:rsid w:val="00233A9B"/>
    <w:rsid w:val="00236786"/>
    <w:rsid w:val="00246997"/>
    <w:rsid w:val="00284CE0"/>
    <w:rsid w:val="00286310"/>
    <w:rsid w:val="002C323E"/>
    <w:rsid w:val="002E192E"/>
    <w:rsid w:val="002E706A"/>
    <w:rsid w:val="002E7128"/>
    <w:rsid w:val="00333831"/>
    <w:rsid w:val="00342DB7"/>
    <w:rsid w:val="0034655E"/>
    <w:rsid w:val="003B017E"/>
    <w:rsid w:val="003C3B25"/>
    <w:rsid w:val="003D4D4C"/>
    <w:rsid w:val="00433C94"/>
    <w:rsid w:val="00440FB9"/>
    <w:rsid w:val="00486E69"/>
    <w:rsid w:val="004B5CB5"/>
    <w:rsid w:val="004C5866"/>
    <w:rsid w:val="004E4B40"/>
    <w:rsid w:val="004F3E9F"/>
    <w:rsid w:val="005261DD"/>
    <w:rsid w:val="005362B3"/>
    <w:rsid w:val="00584816"/>
    <w:rsid w:val="005D7BA3"/>
    <w:rsid w:val="005E5464"/>
    <w:rsid w:val="005F300D"/>
    <w:rsid w:val="00602822"/>
    <w:rsid w:val="006229BF"/>
    <w:rsid w:val="00661AB9"/>
    <w:rsid w:val="006760D7"/>
    <w:rsid w:val="006772FF"/>
    <w:rsid w:val="006831D2"/>
    <w:rsid w:val="006A476B"/>
    <w:rsid w:val="006A4D96"/>
    <w:rsid w:val="006D7880"/>
    <w:rsid w:val="006E142E"/>
    <w:rsid w:val="00712304"/>
    <w:rsid w:val="00713795"/>
    <w:rsid w:val="00714EDB"/>
    <w:rsid w:val="0073684D"/>
    <w:rsid w:val="007604EE"/>
    <w:rsid w:val="00766FB0"/>
    <w:rsid w:val="00785268"/>
    <w:rsid w:val="007A1F1E"/>
    <w:rsid w:val="00803A26"/>
    <w:rsid w:val="00804682"/>
    <w:rsid w:val="008628C3"/>
    <w:rsid w:val="0086390F"/>
    <w:rsid w:val="008752EA"/>
    <w:rsid w:val="008A236F"/>
    <w:rsid w:val="008D28EE"/>
    <w:rsid w:val="009140DA"/>
    <w:rsid w:val="009173BF"/>
    <w:rsid w:val="009347EE"/>
    <w:rsid w:val="00963560"/>
    <w:rsid w:val="00977713"/>
    <w:rsid w:val="009C6998"/>
    <w:rsid w:val="009E60D0"/>
    <w:rsid w:val="00A07F9D"/>
    <w:rsid w:val="00AD33BC"/>
    <w:rsid w:val="00AF3ECB"/>
    <w:rsid w:val="00B61333"/>
    <w:rsid w:val="00B62327"/>
    <w:rsid w:val="00C00FD0"/>
    <w:rsid w:val="00C1403B"/>
    <w:rsid w:val="00C26DF4"/>
    <w:rsid w:val="00C670DB"/>
    <w:rsid w:val="00C72852"/>
    <w:rsid w:val="00C9200D"/>
    <w:rsid w:val="00C94A1E"/>
    <w:rsid w:val="00CA0431"/>
    <w:rsid w:val="00CA3BBB"/>
    <w:rsid w:val="00CA7698"/>
    <w:rsid w:val="00CE366F"/>
    <w:rsid w:val="00D26B56"/>
    <w:rsid w:val="00D80E93"/>
    <w:rsid w:val="00D9555F"/>
    <w:rsid w:val="00DC5CAE"/>
    <w:rsid w:val="00DD4F4F"/>
    <w:rsid w:val="00DF3337"/>
    <w:rsid w:val="00E17D2E"/>
    <w:rsid w:val="00E26F6D"/>
    <w:rsid w:val="00E411F8"/>
    <w:rsid w:val="00E47660"/>
    <w:rsid w:val="00E624C7"/>
    <w:rsid w:val="00E62F49"/>
    <w:rsid w:val="00E6701D"/>
    <w:rsid w:val="00E83422"/>
    <w:rsid w:val="00E94077"/>
    <w:rsid w:val="00E964BD"/>
    <w:rsid w:val="00EB3ECA"/>
    <w:rsid w:val="00EF16B5"/>
    <w:rsid w:val="00EF7A82"/>
    <w:rsid w:val="00F10ECD"/>
    <w:rsid w:val="00F2053B"/>
    <w:rsid w:val="00F53FE3"/>
    <w:rsid w:val="00F55D81"/>
    <w:rsid w:val="00F61B21"/>
    <w:rsid w:val="00F74762"/>
    <w:rsid w:val="00F97877"/>
    <w:rsid w:val="00FB7CB6"/>
    <w:rsid w:val="00FC6B67"/>
    <w:rsid w:val="00FC793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22CCD"/>
  <w15:chartTrackingRefBased/>
  <w15:docId w15:val="{01F2D81A-764E-41A9-A795-C9056704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C323E"/>
    <w:pPr>
      <w:keepNext/>
      <w:keepLines/>
      <w:spacing w:before="240" w:line="276" w:lineRule="auto"/>
      <w:outlineLvl w:val="0"/>
    </w:pPr>
    <w:rPr>
      <w:rFonts w:ascii="Cambria" w:hAnsi="Cambria"/>
      <w:color w:val="365F9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0E93"/>
    <w:pPr>
      <w:tabs>
        <w:tab w:val="center" w:pos="4153"/>
        <w:tab w:val="right" w:pos="8306"/>
      </w:tabs>
    </w:pPr>
  </w:style>
  <w:style w:type="paragraph" w:styleId="Footer">
    <w:name w:val="footer"/>
    <w:basedOn w:val="Normal"/>
    <w:rsid w:val="00D80E93"/>
    <w:pPr>
      <w:tabs>
        <w:tab w:val="center" w:pos="4153"/>
        <w:tab w:val="right" w:pos="8306"/>
      </w:tabs>
    </w:pPr>
  </w:style>
  <w:style w:type="paragraph" w:styleId="BalloonText">
    <w:name w:val="Balloon Text"/>
    <w:basedOn w:val="Normal"/>
    <w:link w:val="BalloonTextChar"/>
    <w:rsid w:val="006772FF"/>
    <w:rPr>
      <w:rFonts w:ascii="Segoe UI" w:hAnsi="Segoe UI" w:cs="Segoe UI"/>
      <w:sz w:val="18"/>
      <w:szCs w:val="18"/>
    </w:rPr>
  </w:style>
  <w:style w:type="character" w:customStyle="1" w:styleId="BalloonTextChar">
    <w:name w:val="Balloon Text Char"/>
    <w:link w:val="BalloonText"/>
    <w:rsid w:val="006772FF"/>
    <w:rPr>
      <w:rFonts w:ascii="Segoe UI" w:hAnsi="Segoe UI" w:cs="Segoe UI"/>
      <w:sz w:val="18"/>
      <w:szCs w:val="18"/>
    </w:rPr>
  </w:style>
  <w:style w:type="character" w:styleId="Hyperlink">
    <w:name w:val="Hyperlink"/>
    <w:rsid w:val="006772FF"/>
    <w:rPr>
      <w:color w:val="0563C1"/>
      <w:u w:val="single"/>
    </w:rPr>
  </w:style>
  <w:style w:type="character" w:customStyle="1" w:styleId="Heading1Char">
    <w:name w:val="Heading 1 Char"/>
    <w:link w:val="Heading1"/>
    <w:uiPriority w:val="9"/>
    <w:rsid w:val="002C323E"/>
    <w:rPr>
      <w:rFonts w:ascii="Cambria" w:hAnsi="Cambria"/>
      <w:color w:val="365F91"/>
      <w:sz w:val="32"/>
      <w:szCs w:val="32"/>
      <w:lang w:eastAsia="en-US"/>
    </w:rPr>
  </w:style>
  <w:style w:type="paragraph" w:styleId="CommentText">
    <w:name w:val="annotation text"/>
    <w:basedOn w:val="Normal"/>
    <w:link w:val="CommentTextChar"/>
    <w:unhideWhenUsed/>
    <w:rsid w:val="002C323E"/>
    <w:rPr>
      <w:sz w:val="20"/>
      <w:szCs w:val="20"/>
      <w:lang w:val="it-IT" w:eastAsia="it-IT"/>
    </w:rPr>
  </w:style>
  <w:style w:type="character" w:customStyle="1" w:styleId="CommentTextChar">
    <w:name w:val="Comment Text Char"/>
    <w:link w:val="CommentText"/>
    <w:rsid w:val="002C323E"/>
    <w:rPr>
      <w:lang w:val="it-IT" w:eastAsia="it-IT"/>
    </w:rPr>
  </w:style>
  <w:style w:type="character" w:styleId="CommentReference">
    <w:name w:val="annotation reference"/>
    <w:uiPriority w:val="99"/>
    <w:unhideWhenUsed/>
    <w:rsid w:val="002C323E"/>
    <w:rPr>
      <w:sz w:val="16"/>
      <w:szCs w:val="16"/>
    </w:rPr>
  </w:style>
  <w:style w:type="table" w:styleId="TableGrid">
    <w:name w:val="Table Grid"/>
    <w:basedOn w:val="TableNormal"/>
    <w:uiPriority w:val="59"/>
    <w:rsid w:val="002C32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D7B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9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martin.z</dc:creator>
  <cp:keywords/>
  <dc:description/>
  <cp:lastModifiedBy>Colin Newton</cp:lastModifiedBy>
  <cp:revision>2</cp:revision>
  <cp:lastPrinted>2015-01-21T17:29:00Z</cp:lastPrinted>
  <dcterms:created xsi:type="dcterms:W3CDTF">2018-05-23T14:15:00Z</dcterms:created>
  <dcterms:modified xsi:type="dcterms:W3CDTF">2018-05-23T14:15:00Z</dcterms:modified>
</cp:coreProperties>
</file>