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hAnsi="Arial"/>
          <w:sz w:val="48"/>
          <w:szCs w:val="48"/>
        </w:rPr>
      </w:pPr>
      <w:r>
        <w:rPr>
          <w:rFonts w:ascii="American Typewriter" w:hAnsi="American Typewriter"/>
          <w:b w:val="1"/>
          <w:bCs w:val="1"/>
          <w:sz w:val="72"/>
          <w:szCs w:val="72"/>
        </w:rPr>
        <w:drawing>
          <wp:inline distT="0" distB="0" distL="0" distR="0">
            <wp:extent cx="5486400" cy="1174115"/>
            <wp:effectExtent l="0" t="0" r="0" b="0"/>
            <wp:docPr id="1073741825" name="officeArt object" descr="300dpi col.tif"/>
            <wp:cNvGraphicFramePr/>
            <a:graphic xmlns:a="http://schemas.openxmlformats.org/drawingml/2006/main">
              <a:graphicData uri="http://schemas.openxmlformats.org/drawingml/2006/picture">
                <pic:pic xmlns:pic="http://schemas.openxmlformats.org/drawingml/2006/picture">
                  <pic:nvPicPr>
                    <pic:cNvPr id="1073741825" name="300dpi col.tif" descr="300dpi col.tif"/>
                    <pic:cNvPicPr>
                      <a:picLocks noChangeAspect="1"/>
                    </pic:cNvPicPr>
                  </pic:nvPicPr>
                  <pic:blipFill>
                    <a:blip r:embed="rId4">
                      <a:extLst/>
                    </a:blip>
                    <a:stretch>
                      <a:fillRect/>
                    </a:stretch>
                  </pic:blipFill>
                  <pic:spPr>
                    <a:xfrm>
                      <a:off x="0" y="0"/>
                      <a:ext cx="5486400" cy="1174115"/>
                    </a:xfrm>
                    <a:prstGeom prst="rect">
                      <a:avLst/>
                    </a:prstGeom>
                    <a:ln w="12700" cap="flat">
                      <a:noFill/>
                      <a:miter lim="400000"/>
                    </a:ln>
                    <a:effectLst/>
                  </pic:spPr>
                </pic:pic>
              </a:graphicData>
            </a:graphic>
          </wp:inline>
        </w:drawing>
      </w:r>
    </w:p>
    <w:p>
      <w:pPr>
        <w:pStyle w:val="Body"/>
        <w:jc w:val="center"/>
        <w:rPr>
          <w:rFonts w:ascii="Arial" w:hAnsi="Arial"/>
          <w:sz w:val="48"/>
          <w:szCs w:val="48"/>
        </w:rPr>
      </w:pPr>
    </w:p>
    <w:p>
      <w:pPr>
        <w:pStyle w:val="Body"/>
        <w:jc w:val="center"/>
        <w:rPr>
          <w:rFonts w:ascii="Arial" w:hAnsi="Arial"/>
          <w:sz w:val="48"/>
          <w:szCs w:val="48"/>
        </w:rPr>
      </w:pPr>
    </w:p>
    <w:p>
      <w:pPr>
        <w:pStyle w:val="Body"/>
        <w:jc w:val="center"/>
        <w:rPr>
          <w:rFonts w:ascii="Arial" w:cs="Arial" w:hAnsi="Arial" w:eastAsia="Arial"/>
          <w:sz w:val="28"/>
          <w:szCs w:val="28"/>
        </w:rPr>
      </w:pPr>
      <w:r>
        <w:rPr>
          <w:rFonts w:ascii="Arial" w:hAnsi="Arial"/>
          <w:sz w:val="48"/>
          <w:szCs w:val="48"/>
          <w:rtl w:val="0"/>
          <w:lang w:val="en-US"/>
        </w:rPr>
        <w:t>Person Centred Planning using PATH</w:t>
      </w:r>
    </w:p>
    <w:p>
      <w:pPr>
        <w:pStyle w:val="Body"/>
        <w:jc w:val="center"/>
        <w:rPr>
          <w:rFonts w:ascii="Arial" w:cs="Arial" w:hAnsi="Arial" w:eastAsia="Arial"/>
          <w:sz w:val="28"/>
          <w:szCs w:val="28"/>
        </w:rPr>
      </w:pPr>
      <w:r>
        <w:rPr>
          <w:rFonts w:ascii="Arial" w:hAnsi="Arial"/>
          <w:sz w:val="28"/>
          <w:szCs w:val="28"/>
          <w:rtl w:val="0"/>
          <w:lang w:val="en-US"/>
        </w:rPr>
        <w:t>Facilitated by Colin Newton and Derek Wilson</w:t>
      </w:r>
    </w:p>
    <w:p>
      <w:pPr>
        <w:pStyle w:val="Body"/>
        <w:jc w:val="center"/>
        <w:rPr>
          <w:rFonts w:ascii="Arial" w:cs="Arial" w:hAnsi="Arial" w:eastAsia="Arial"/>
          <w:sz w:val="28"/>
          <w:szCs w:val="28"/>
        </w:rPr>
      </w:pPr>
      <w:r>
        <w:rPr>
          <w:rFonts w:ascii="Arial" w:hAnsi="Arial"/>
          <w:sz w:val="28"/>
          <w:szCs w:val="28"/>
          <w:rtl w:val="0"/>
        </w:rPr>
        <w:t>19</w:t>
      </w:r>
      <w:r>
        <w:rPr>
          <w:rFonts w:ascii="Arial" w:hAnsi="Arial"/>
          <w:sz w:val="28"/>
          <w:szCs w:val="28"/>
          <w:vertAlign w:val="superscript"/>
          <w:rtl w:val="0"/>
          <w:lang w:val="en-US"/>
        </w:rPr>
        <w:t>th</w:t>
      </w:r>
      <w:r>
        <w:rPr>
          <w:rFonts w:ascii="Arial" w:hAnsi="Arial"/>
          <w:sz w:val="28"/>
          <w:szCs w:val="28"/>
          <w:rtl w:val="0"/>
          <w:lang w:val="en-US"/>
        </w:rPr>
        <w:t xml:space="preserve"> and 20</w:t>
      </w:r>
      <w:r>
        <w:rPr>
          <w:rFonts w:ascii="Arial" w:hAnsi="Arial"/>
          <w:sz w:val="28"/>
          <w:szCs w:val="28"/>
          <w:vertAlign w:val="superscript"/>
          <w:rtl w:val="0"/>
          <w:lang w:val="en-US"/>
        </w:rPr>
        <w:t>th</w:t>
      </w:r>
      <w:r>
        <w:rPr>
          <w:rFonts w:ascii="Arial" w:hAnsi="Arial"/>
          <w:sz w:val="28"/>
          <w:szCs w:val="28"/>
          <w:rtl w:val="0"/>
          <w:lang w:val="en-US"/>
        </w:rPr>
        <w:t xml:space="preserve"> March 2020</w:t>
      </w:r>
    </w:p>
    <w:p>
      <w:pPr>
        <w:pStyle w:val="Body"/>
        <w:jc w:val="center"/>
        <w:rPr>
          <w:rFonts w:ascii="Arial" w:cs="Arial" w:hAnsi="Arial" w:eastAsia="Arial"/>
          <w:sz w:val="28"/>
          <w:szCs w:val="28"/>
        </w:rPr>
      </w:pPr>
      <w:r>
        <w:rPr>
          <w:rFonts w:ascii="Arial" w:hAnsi="Arial"/>
          <w:sz w:val="28"/>
          <w:szCs w:val="28"/>
          <w:rtl w:val="0"/>
        </w:rPr>
        <w:t xml:space="preserve">at </w:t>
      </w:r>
      <w:r>
        <w:rPr>
          <w:rFonts w:ascii="Arial" w:hAnsi="Arial"/>
          <w:i w:val="1"/>
          <w:iCs w:val="1"/>
          <w:sz w:val="28"/>
          <w:szCs w:val="28"/>
          <w:rtl w:val="0"/>
        </w:rPr>
        <w:t>Peggy</w:t>
      </w:r>
      <w:r>
        <w:rPr>
          <w:rFonts w:ascii="Arial" w:hAnsi="Arial" w:hint="default"/>
          <w:i w:val="1"/>
          <w:iCs w:val="1"/>
          <w:sz w:val="28"/>
          <w:szCs w:val="28"/>
          <w:rtl w:val="0"/>
          <w:lang w:val="en-US"/>
        </w:rPr>
        <w:t>’</w:t>
      </w:r>
      <w:r>
        <w:rPr>
          <w:rFonts w:ascii="Arial" w:hAnsi="Arial"/>
          <w:i w:val="1"/>
          <w:iCs w:val="1"/>
          <w:sz w:val="28"/>
          <w:szCs w:val="28"/>
          <w:rtl w:val="0"/>
          <w:lang w:val="en-US"/>
        </w:rPr>
        <w:t>s Skylight</w:t>
      </w:r>
      <w:r>
        <w:rPr>
          <w:rFonts w:ascii="Arial" w:hAnsi="Arial"/>
          <w:sz w:val="28"/>
          <w:szCs w:val="28"/>
          <w:rtl w:val="0"/>
          <w:lang w:val="it-IT"/>
        </w:rPr>
        <w:t>, Nottingham</w:t>
      </w:r>
    </w:p>
    <w:p>
      <w:pPr>
        <w:pStyle w:val="Body"/>
        <w:jc w:val="center"/>
        <w:rPr>
          <w:rFonts w:ascii="Arial" w:cs="Arial" w:hAnsi="Arial" w:eastAsia="Arial"/>
          <w:sz w:val="28"/>
          <w:szCs w:val="28"/>
        </w:rPr>
      </w:pPr>
    </w:p>
    <w:p>
      <w:pPr>
        <w:pStyle w:val="Body"/>
        <w:jc w:val="center"/>
        <w:rPr>
          <w:rFonts w:ascii="Arial" w:cs="Arial" w:hAnsi="Arial" w:eastAsia="Arial"/>
          <w:sz w:val="28"/>
          <w:szCs w:val="28"/>
        </w:rPr>
      </w:pPr>
    </w:p>
    <w:p>
      <w:pPr>
        <w:pStyle w:val="Body"/>
        <w:jc w:val="center"/>
        <w:rPr>
          <w:rFonts w:ascii="Arial" w:cs="Arial" w:hAnsi="Arial" w:eastAsia="Arial"/>
          <w:sz w:val="28"/>
          <w:szCs w:val="28"/>
        </w:rPr>
      </w:pPr>
    </w:p>
    <w:p>
      <w:pPr>
        <w:pStyle w:val="Body"/>
        <w:jc w:val="center"/>
        <w:rPr>
          <w:rFonts w:ascii="Arial" w:cs="Arial" w:hAnsi="Arial" w:eastAsia="Arial"/>
          <w:sz w:val="28"/>
          <w:szCs w:val="28"/>
        </w:rPr>
      </w:pPr>
    </w:p>
    <w:p>
      <w:pPr>
        <w:pStyle w:val="List Paragraph"/>
        <w:rPr>
          <w:rFonts w:ascii="Arial" w:cs="Arial" w:hAnsi="Arial" w:eastAsia="Arial"/>
          <w:sz w:val="28"/>
          <w:szCs w:val="28"/>
        </w:rPr>
      </w:pPr>
      <w:r>
        <w:rPr>
          <w:rFonts w:ascii="Arial" w:hAnsi="Arial"/>
          <w:sz w:val="28"/>
          <w:szCs w:val="28"/>
          <w:rtl w:val="0"/>
          <w:lang w:val="en-US"/>
        </w:rPr>
        <w:t xml:space="preserve">Join us for 1 or for 2 days </w:t>
      </w:r>
      <w:r>
        <w:rPr>
          <w:rFonts w:ascii="Arial" w:hAnsi="Arial" w:hint="default"/>
          <w:sz w:val="28"/>
          <w:szCs w:val="28"/>
          <w:rtl w:val="0"/>
          <w:lang w:val="en-US"/>
        </w:rPr>
        <w:t>‘</w:t>
      </w:r>
      <w:r>
        <w:rPr>
          <w:rFonts w:ascii="Arial" w:hAnsi="Arial"/>
          <w:sz w:val="28"/>
          <w:szCs w:val="28"/>
          <w:rtl w:val="0"/>
          <w:lang w:val="en-US"/>
        </w:rPr>
        <w:t>hands on</w:t>
      </w:r>
      <w:r>
        <w:rPr>
          <w:rFonts w:ascii="Arial" w:hAnsi="Arial" w:hint="default"/>
          <w:sz w:val="28"/>
          <w:szCs w:val="28"/>
          <w:rtl w:val="0"/>
          <w:lang w:val="en-US"/>
        </w:rPr>
        <w:t xml:space="preserve">’ </w:t>
      </w:r>
      <w:r>
        <w:rPr>
          <w:rFonts w:ascii="Arial" w:hAnsi="Arial"/>
          <w:sz w:val="28"/>
          <w:szCs w:val="28"/>
          <w:rtl w:val="0"/>
          <w:lang w:val="en-US"/>
        </w:rPr>
        <w:t xml:space="preserve">training about Person Centred Planning in this intriguing venue in the heart of Nottingham City. We explore the values, tools and processes that can be used </w:t>
      </w:r>
      <w:r>
        <w:rPr>
          <w:rFonts w:ascii="Arial" w:hAnsi="Arial"/>
          <w:i w:val="1"/>
          <w:iCs w:val="1"/>
          <w:sz w:val="28"/>
          <w:szCs w:val="28"/>
          <w:rtl w:val="0"/>
          <w:lang w:val="en-US"/>
        </w:rPr>
        <w:t>with</w:t>
      </w:r>
      <w:r>
        <w:rPr>
          <w:rFonts w:ascii="Arial" w:hAnsi="Arial"/>
          <w:sz w:val="28"/>
          <w:szCs w:val="28"/>
          <w:rtl w:val="0"/>
          <w:lang w:val="en-US"/>
        </w:rPr>
        <w:t xml:space="preserve"> a person not done to or for them. PATH is a respectful planning process that focuses on capacity and contribution. Whilst PATH is not simply a </w:t>
      </w:r>
      <w:r>
        <w:rPr>
          <w:rFonts w:ascii="Arial" w:hAnsi="Arial" w:hint="default"/>
          <w:sz w:val="28"/>
          <w:szCs w:val="28"/>
          <w:rtl w:val="0"/>
          <w:lang w:val="en-US"/>
        </w:rPr>
        <w:t>‘</w:t>
      </w:r>
      <w:r>
        <w:rPr>
          <w:rFonts w:ascii="Arial" w:hAnsi="Arial"/>
          <w:sz w:val="28"/>
          <w:szCs w:val="28"/>
          <w:rtl w:val="0"/>
          <w:lang w:val="en-US"/>
        </w:rPr>
        <w:t>special needs</w:t>
      </w:r>
      <w:r>
        <w:rPr>
          <w:rFonts w:ascii="Arial" w:hAnsi="Arial" w:hint="default"/>
          <w:sz w:val="28"/>
          <w:szCs w:val="28"/>
          <w:rtl w:val="0"/>
          <w:lang w:val="en-US"/>
        </w:rPr>
        <w:t xml:space="preserve">’ </w:t>
      </w:r>
      <w:r>
        <w:rPr>
          <w:rFonts w:ascii="Arial" w:hAnsi="Arial"/>
          <w:sz w:val="28"/>
          <w:szCs w:val="28"/>
          <w:rtl w:val="0"/>
          <w:lang w:val="en-US"/>
        </w:rPr>
        <w:t>tool, it can be used successfully with disabled or challenging children, young people or adults.</w:t>
      </w:r>
    </w:p>
    <w:p>
      <w:pPr>
        <w:pStyle w:val="Body"/>
        <w:jc w:val="center"/>
        <w:rPr>
          <w:rFonts w:ascii="Arial" w:cs="Arial" w:hAnsi="Arial" w:eastAsia="Arial"/>
          <w:sz w:val="28"/>
          <w:szCs w:val="28"/>
        </w:rPr>
      </w:pPr>
    </w:p>
    <w:p>
      <w:pPr>
        <w:pStyle w:val="Body"/>
        <w:jc w:val="center"/>
        <w:rPr>
          <w:rFonts w:ascii="Arial" w:cs="Arial" w:hAnsi="Arial" w:eastAsia="Arial"/>
          <w:sz w:val="28"/>
          <w:szCs w:val="28"/>
        </w:rPr>
      </w:pPr>
      <w:r>
        <w:rPr>
          <w:rFonts w:ascii="Arial" w:hAnsi="Arial"/>
          <w:sz w:val="28"/>
          <w:szCs w:val="28"/>
          <w:rtl w:val="0"/>
          <w:lang w:val="en-US"/>
        </w:rPr>
        <w:t>What we will cover:</w:t>
      </w:r>
    </w:p>
    <w:p>
      <w:pPr>
        <w:pStyle w:val="Body"/>
        <w:rPr>
          <w:rFonts w:ascii="Arial" w:cs="Arial" w:hAnsi="Arial" w:eastAsia="Arial"/>
          <w:sz w:val="28"/>
          <w:szCs w:val="28"/>
        </w:rPr>
      </w:pPr>
      <w:r>
        <w:rPr>
          <w:rFonts w:ascii="Arial" w:hAnsi="Arial"/>
          <w:sz w:val="28"/>
          <w:szCs w:val="28"/>
          <w:rtl w:val="0"/>
          <w:lang w:val="en-US"/>
        </w:rPr>
        <w:t>DAY 1:</w:t>
      </w: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An overview of the values of person centred practice: we will emphasise the power of the </w:t>
      </w:r>
      <w:r>
        <w:rPr>
          <w:rFonts w:ascii="Arial" w:hAnsi="Arial"/>
          <w:i w:val="1"/>
          <w:iCs w:val="1"/>
          <w:sz w:val="28"/>
          <w:szCs w:val="28"/>
          <w:rtl w:val="0"/>
          <w:lang w:val="en-US"/>
        </w:rPr>
        <w:t>Dream</w:t>
      </w:r>
      <w:r>
        <w:rPr>
          <w:rFonts w:ascii="Arial" w:hAnsi="Arial"/>
          <w:sz w:val="28"/>
          <w:szCs w:val="28"/>
          <w:rtl w:val="0"/>
          <w:lang w:val="en-US"/>
        </w:rPr>
        <w:t xml:space="preserve"> to give a sense of direction and purpose: the </w:t>
      </w:r>
      <w:r>
        <w:rPr>
          <w:rFonts w:ascii="Arial" w:hAnsi="Arial"/>
          <w:i w:val="1"/>
          <w:iCs w:val="1"/>
          <w:sz w:val="28"/>
          <w:szCs w:val="28"/>
          <w:rtl w:val="0"/>
          <w:lang w:val="en-US"/>
        </w:rPr>
        <w:t xml:space="preserve">search for capacity </w:t>
      </w:r>
      <w:r>
        <w:rPr>
          <w:rFonts w:ascii="Arial" w:hAnsi="Arial"/>
          <w:sz w:val="28"/>
          <w:szCs w:val="28"/>
          <w:rtl w:val="0"/>
          <w:lang w:val="en-US"/>
        </w:rPr>
        <w:t xml:space="preserve">as the guiding premise of planning with PATH; the role of </w:t>
      </w:r>
      <w:r>
        <w:rPr>
          <w:rFonts w:ascii="Arial" w:hAnsi="Arial"/>
          <w:i w:val="1"/>
          <w:iCs w:val="1"/>
          <w:sz w:val="28"/>
          <w:szCs w:val="28"/>
          <w:rtl w:val="0"/>
          <w:lang w:val="en-US"/>
        </w:rPr>
        <w:t xml:space="preserve">natural supports </w:t>
      </w:r>
      <w:r>
        <w:rPr>
          <w:rFonts w:ascii="Arial" w:hAnsi="Arial"/>
          <w:sz w:val="28"/>
          <w:szCs w:val="28"/>
          <w:rtl w:val="0"/>
          <w:lang w:val="en-US"/>
        </w:rPr>
        <w:t xml:space="preserve">in committing to the plan and making it happen; the building of </w:t>
      </w:r>
      <w:r>
        <w:rPr>
          <w:rFonts w:ascii="Arial" w:hAnsi="Arial"/>
          <w:i w:val="1"/>
          <w:iCs w:val="1"/>
          <w:sz w:val="28"/>
          <w:szCs w:val="28"/>
          <w:rtl w:val="0"/>
          <w:lang w:val="en-US"/>
        </w:rPr>
        <w:t xml:space="preserve">relationships and connections </w:t>
      </w:r>
      <w:r>
        <w:rPr>
          <w:rFonts w:ascii="Arial" w:hAnsi="Arial"/>
          <w:sz w:val="28"/>
          <w:szCs w:val="28"/>
          <w:rtl w:val="0"/>
          <w:lang w:val="en-US"/>
        </w:rPr>
        <w:t xml:space="preserve">as key ingredients of planning with PATH; the importance of </w:t>
      </w:r>
      <w:r>
        <w:rPr>
          <w:rFonts w:ascii="Arial" w:hAnsi="Arial"/>
          <w:i w:val="1"/>
          <w:iCs w:val="1"/>
          <w:sz w:val="28"/>
          <w:szCs w:val="28"/>
          <w:rtl w:val="0"/>
          <w:lang w:val="en-US"/>
        </w:rPr>
        <w:t xml:space="preserve">graphics </w:t>
      </w:r>
      <w:r>
        <w:rPr>
          <w:rFonts w:ascii="Arial" w:hAnsi="Arial"/>
          <w:sz w:val="28"/>
          <w:szCs w:val="28"/>
          <w:rtl w:val="0"/>
          <w:lang w:val="en-US"/>
        </w:rPr>
        <w:t xml:space="preserve">to bring the dream into view; the importance of </w:t>
      </w:r>
      <w:r>
        <w:rPr>
          <w:rFonts w:ascii="Arial" w:hAnsi="Arial" w:hint="default"/>
          <w:i w:val="1"/>
          <w:iCs w:val="1"/>
          <w:sz w:val="28"/>
          <w:szCs w:val="28"/>
          <w:rtl w:val="0"/>
          <w:lang w:val="en-US"/>
        </w:rPr>
        <w:t>‘</w:t>
      </w:r>
      <w:r>
        <w:rPr>
          <w:rFonts w:ascii="Arial" w:hAnsi="Arial"/>
          <w:i w:val="1"/>
          <w:iCs w:val="1"/>
          <w:sz w:val="28"/>
          <w:szCs w:val="28"/>
          <w:rtl w:val="0"/>
          <w:lang w:val="en-US"/>
        </w:rPr>
        <w:t>ordinary needs</w:t>
      </w:r>
      <w:r>
        <w:rPr>
          <w:rFonts w:ascii="Arial" w:hAnsi="Arial" w:hint="default"/>
          <w:i w:val="1"/>
          <w:iCs w:val="1"/>
          <w:sz w:val="28"/>
          <w:szCs w:val="28"/>
          <w:rtl w:val="0"/>
          <w:lang w:val="en-US"/>
        </w:rPr>
        <w:t xml:space="preserve">’ </w:t>
      </w:r>
      <w:r>
        <w:rPr>
          <w:rFonts w:ascii="Arial" w:hAnsi="Arial"/>
          <w:sz w:val="28"/>
          <w:szCs w:val="28"/>
          <w:rtl w:val="0"/>
          <w:lang w:val="en-US"/>
        </w:rPr>
        <w:t xml:space="preserve">being met in planning for a </w:t>
      </w:r>
      <w:r>
        <w:rPr>
          <w:rFonts w:ascii="Arial" w:hAnsi="Arial"/>
          <w:i w:val="1"/>
          <w:iCs w:val="1"/>
          <w:sz w:val="28"/>
          <w:szCs w:val="28"/>
          <w:rtl w:val="0"/>
          <w:lang w:val="en-US"/>
        </w:rPr>
        <w:t>good life;</w:t>
      </w:r>
      <w:r>
        <w:rPr>
          <w:rFonts w:ascii="Arial" w:hAnsi="Arial"/>
          <w:sz w:val="28"/>
          <w:szCs w:val="28"/>
          <w:rtl w:val="0"/>
          <w:lang w:val="en-US"/>
        </w:rPr>
        <w:t xml:space="preserve"> the person and their family and friends </w:t>
      </w:r>
      <w:r>
        <w:rPr>
          <w:rFonts w:ascii="Arial" w:hAnsi="Arial"/>
          <w:i w:val="1"/>
          <w:iCs w:val="1"/>
          <w:sz w:val="28"/>
          <w:szCs w:val="28"/>
          <w:rtl w:val="0"/>
          <w:lang w:val="en-US"/>
        </w:rPr>
        <w:t>at the cent</w:t>
      </w:r>
      <w:r>
        <w:rPr>
          <w:rFonts w:ascii="Arial" w:hAnsi="Arial"/>
          <w:sz w:val="28"/>
          <w:szCs w:val="28"/>
          <w:rtl w:val="0"/>
          <w:lang w:val="en-US"/>
        </w:rPr>
        <w:t>re of the planning</w:t>
      </w:r>
    </w:p>
    <w:p>
      <w:pPr>
        <w:pStyle w:val="List Paragraph"/>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Graphic and Process Facilitation: a detailed breakdown of the skills needed to facilitate the process (ask the questions) and graphic the group</w:t>
      </w:r>
      <w:r>
        <w:rPr>
          <w:rFonts w:ascii="Arial" w:hAnsi="Arial" w:hint="default"/>
          <w:sz w:val="28"/>
          <w:szCs w:val="28"/>
          <w:rtl w:val="0"/>
          <w:lang w:val="en-US"/>
        </w:rPr>
        <w:t>’</w:t>
      </w:r>
      <w:r>
        <w:rPr>
          <w:rFonts w:ascii="Arial" w:hAnsi="Arial"/>
          <w:sz w:val="28"/>
          <w:szCs w:val="28"/>
          <w:rtl w:val="0"/>
          <w:lang w:val="en-US"/>
        </w:rPr>
        <w:t xml:space="preserve">s responses. </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A live demonstration of the PATH process: witness the full PATH process facilitated with a member of the training group.</w:t>
      </w:r>
    </w:p>
    <w:p>
      <w:pPr>
        <w:pStyle w:val="List Paragraph"/>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DAY 2:</w:t>
      </w:r>
    </w:p>
    <w:p>
      <w:pPr>
        <w:pStyle w:val="Body"/>
        <w:rPr>
          <w:rFonts w:ascii="Arial" w:cs="Arial" w:hAnsi="Arial" w:eastAsia="Arial"/>
          <w:sz w:val="28"/>
          <w:szCs w:val="28"/>
        </w:rPr>
      </w:pPr>
      <w:r>
        <w:rPr>
          <w:rFonts w:ascii="Arial" w:hAnsi="Arial"/>
          <w:sz w:val="28"/>
          <w:szCs w:val="28"/>
          <w:rtl w:val="0"/>
          <w:lang w:val="en-US"/>
        </w:rPr>
        <w:t xml:space="preserve">In-depth coaching on both the process and graphic facilitation aspects of using PATH. There will be opportunities to try out new skills with supportive coaching in a safe and nurturing environment and a full exploration of your </w:t>
      </w:r>
      <w:r>
        <w:rPr>
          <w:rFonts w:ascii="Arial" w:hAnsi="Arial" w:hint="default"/>
          <w:sz w:val="28"/>
          <w:szCs w:val="28"/>
          <w:rtl w:val="0"/>
          <w:lang w:val="en-US"/>
        </w:rPr>
        <w:t>‘</w:t>
      </w:r>
      <w:r>
        <w:rPr>
          <w:rFonts w:ascii="Arial" w:hAnsi="Arial"/>
          <w:sz w:val="28"/>
          <w:szCs w:val="28"/>
          <w:rtl w:val="0"/>
          <w:lang w:val="en-US"/>
        </w:rPr>
        <w:t>What If?</w:t>
      </w:r>
      <w:r>
        <w:rPr>
          <w:rFonts w:ascii="Arial" w:hAnsi="Arial" w:hint="default"/>
          <w:sz w:val="28"/>
          <w:szCs w:val="28"/>
          <w:rtl w:val="0"/>
          <w:lang w:val="en-US"/>
        </w:rPr>
        <w:t xml:space="preserve">’ </w:t>
      </w:r>
      <w:r>
        <w:rPr>
          <w:rFonts w:ascii="Arial" w:hAnsi="Arial"/>
          <w:sz w:val="28"/>
          <w:szCs w:val="28"/>
          <w:rtl w:val="0"/>
          <w:lang w:val="fr-FR"/>
        </w:rPr>
        <w:t>questions</w:t>
      </w:r>
    </w:p>
    <w:p>
      <w:pPr>
        <w:pStyle w:val="List Paragraph"/>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The training will be run by Colin Newton and Derek Wilson whose work on Inclusion, Person Centred Planning, Creating Circles of Friends and Circle of Adults is internationally valued. You can opt to attend for Day1 only or attend for both days (pricing below).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Day 1</w:t>
      </w:r>
      <w:r>
        <w:rPr>
          <w:rFonts w:ascii="Arial" w:hAnsi="Arial"/>
          <w:sz w:val="28"/>
          <w:szCs w:val="28"/>
          <w:rtl w:val="0"/>
          <w:lang w:val="en-US"/>
        </w:rPr>
        <w:t xml:space="preserve"> will give participants an understanding of the values that underpin the PATH process and a chance to witness this process being facilitated by Colin and Derek.</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Day 2</w:t>
      </w:r>
      <w:r>
        <w:rPr>
          <w:rFonts w:ascii="Arial" w:hAnsi="Arial"/>
          <w:sz w:val="28"/>
          <w:szCs w:val="28"/>
          <w:rtl w:val="0"/>
          <w:lang w:val="en-US"/>
        </w:rPr>
        <w:t xml:space="preserve"> focuses on the facilitation skills you will need to do this If you attend for 2 days you will leave with an understanding of all the skills needed to facilitate the PATH process in your own settings </w:t>
      </w:r>
      <w:r>
        <w:rPr>
          <w:rFonts w:ascii="Arial" w:hAnsi="Arial" w:hint="default"/>
          <w:sz w:val="28"/>
          <w:szCs w:val="28"/>
          <w:rtl w:val="0"/>
          <w:lang w:val="en-US"/>
        </w:rPr>
        <w:t xml:space="preserve">– </w:t>
      </w:r>
      <w:r>
        <w:rPr>
          <w:rFonts w:ascii="Arial" w:hAnsi="Arial"/>
          <w:sz w:val="28"/>
          <w:szCs w:val="28"/>
          <w:rtl w:val="0"/>
          <w:lang w:val="en-US"/>
        </w:rPr>
        <w:t>the rest will be practice, practice, practice</w:t>
      </w:r>
      <w:r>
        <w:rPr>
          <w:rFonts w:ascii="Arial" w:hAnsi="Arial" w:hint="default"/>
          <w:sz w:val="28"/>
          <w:szCs w:val="28"/>
          <w:rtl w:val="0"/>
          <w:lang w:val="en-US"/>
        </w:rPr>
        <w:t>…</w:t>
      </w:r>
    </w:p>
    <w:p>
      <w:pPr>
        <w:pStyle w:val="Body"/>
        <w:rPr>
          <w:rFonts w:ascii="Arial" w:cs="Arial" w:hAnsi="Arial" w:eastAsia="Arial"/>
          <w:sz w:val="28"/>
          <w:szCs w:val="28"/>
        </w:rPr>
      </w:pPr>
      <w:r>
        <w:rPr>
          <w:rFonts w:ascii="Arial" w:hAnsi="Arial"/>
          <w:sz w:val="28"/>
          <w:szCs w:val="28"/>
          <w:rtl w:val="0"/>
          <w:lang w:val="en-US"/>
        </w:rPr>
        <w:t>(For those attending for both days, Colin and Derek are happy to offer email support and coaching over time to individuals as they begin to facilitate PATHs in the course of their work. A free copy of our recent Book:</w:t>
      </w:r>
      <w:r>
        <w:rPr>
          <w:rFonts w:ascii="Arial" w:hAnsi="Arial" w:hint="default"/>
          <w:sz w:val="28"/>
          <w:szCs w:val="28"/>
          <w:rtl w:val="0"/>
          <w:lang w:val="en-US"/>
        </w:rPr>
        <w:t xml:space="preserve"> ‘</w:t>
      </w:r>
      <w:r>
        <w:rPr>
          <w:rFonts w:ascii="Arial" w:hAnsi="Arial"/>
          <w:i w:val="1"/>
          <w:iCs w:val="1"/>
          <w:sz w:val="28"/>
          <w:szCs w:val="28"/>
          <w:rtl w:val="0"/>
          <w:lang w:val="en-US"/>
        </w:rPr>
        <w:t>Person Centred Planning Together</w:t>
      </w:r>
      <w:r>
        <w:rPr>
          <w:rFonts w:ascii="Arial" w:hAnsi="Arial" w:hint="default"/>
          <w:i w:val="1"/>
          <w:iCs w:val="1"/>
          <w:sz w:val="28"/>
          <w:szCs w:val="28"/>
          <w:rtl w:val="0"/>
          <w:lang w:val="en-US"/>
        </w:rPr>
        <w:t xml:space="preserve">’ </w:t>
      </w:r>
      <w:r>
        <w:rPr>
          <w:rFonts w:ascii="Arial" w:hAnsi="Arial"/>
          <w:sz w:val="28"/>
          <w:szCs w:val="28"/>
          <w:rtl w:val="0"/>
          <w:lang w:val="en-US"/>
        </w:rPr>
        <w:t xml:space="preserve">(2016) will also be given to those attending for 2 days)  </w:t>
      </w:r>
    </w:p>
    <w:p>
      <w:pPr>
        <w:pStyle w:val="Body"/>
        <w:jc w:val="center"/>
      </w:pPr>
      <w:r>
        <w:drawing>
          <wp:inline distT="0" distB="0" distL="0" distR="0">
            <wp:extent cx="1330036" cy="1330036"/>
            <wp:effectExtent l="0" t="0" r="0" b="0"/>
            <wp:docPr id="1073741826" name="officeArt object" descr="https://inclusive-solutions.com/wp-content/uploads/2016/11/product-person-centred-planning-together.jpg"/>
            <wp:cNvGraphicFramePr/>
            <a:graphic xmlns:a="http://schemas.openxmlformats.org/drawingml/2006/main">
              <a:graphicData uri="http://schemas.openxmlformats.org/drawingml/2006/picture">
                <pic:pic xmlns:pic="http://schemas.openxmlformats.org/drawingml/2006/picture">
                  <pic:nvPicPr>
                    <pic:cNvPr id="1073741826" name="https://inclusive-solutions.com/wp-content/uploads/2016/11/product-person-centred-planning-together.jpg" descr="https://inclusive-solutions.com/wp-content/uploads/2016/11/product-person-centred-planning-together.jpg"/>
                    <pic:cNvPicPr>
                      <a:picLocks noChangeAspect="1"/>
                    </pic:cNvPicPr>
                  </pic:nvPicPr>
                  <pic:blipFill>
                    <a:blip r:embed="rId5">
                      <a:extLst/>
                    </a:blip>
                    <a:stretch>
                      <a:fillRect/>
                    </a:stretch>
                  </pic:blipFill>
                  <pic:spPr>
                    <a:xfrm>
                      <a:off x="0" y="0"/>
                      <a:ext cx="1330036" cy="1330036"/>
                    </a:xfrm>
                    <a:prstGeom prst="rect">
                      <a:avLst/>
                    </a:prstGeom>
                    <a:ln w="12700" cap="flat">
                      <a:noFill/>
                      <a:miter lim="400000"/>
                    </a:ln>
                    <a:effectLst/>
                  </pic:spPr>
                </pic:pic>
              </a:graphicData>
            </a:graphic>
          </wp:inline>
        </w:drawing>
      </w:r>
    </w:p>
    <w:p>
      <w:pPr>
        <w:pStyle w:val="Normal (Web)"/>
        <w:spacing w:before="0" w:after="0"/>
        <w:rPr>
          <w:rFonts w:ascii="Arial" w:cs="Arial" w:hAnsi="Arial" w:eastAsia="Arial"/>
          <w:i w:val="1"/>
          <w:iCs w:val="1"/>
          <w:outline w:val="0"/>
          <w:color w:val="343432"/>
          <w:u w:color="343432"/>
          <w14:textFill>
            <w14:solidFill>
              <w14:srgbClr w14:val="343432"/>
            </w14:solidFill>
          </w14:textFill>
        </w:rPr>
      </w:pPr>
      <w:r>
        <w:rPr>
          <w:rFonts w:ascii="Arial" w:hAnsi="Arial"/>
          <w:sz w:val="28"/>
          <w:szCs w:val="28"/>
          <w:rtl w:val="0"/>
          <w:lang w:val="en-US"/>
        </w:rPr>
        <w:t>Drinks will be available throughout the day plus a light Middle Eastern themed meal for lunch on both days.</w:t>
      </w:r>
      <w:r>
        <w:rPr>
          <w:rFonts w:ascii="Arial" w:hAnsi="Arial"/>
          <w:outline w:val="0"/>
          <w:color w:val="343432"/>
          <w:u w:color="343432"/>
          <w:rtl w:val="0"/>
          <w:lang w:val="en-US"/>
          <w14:textFill>
            <w14:solidFill>
              <w14:srgbClr w14:val="343432"/>
            </w14:solidFill>
          </w14:textFill>
        </w:rPr>
        <w:t xml:space="preserve"> </w:t>
      </w:r>
    </w:p>
    <w:p>
      <w:pPr>
        <w:pStyle w:val="Body"/>
        <w:rPr>
          <w:rFonts w:ascii="Arial" w:cs="Arial" w:hAnsi="Arial" w:eastAsia="Arial"/>
          <w:sz w:val="28"/>
          <w:szCs w:val="28"/>
        </w:rPr>
      </w:pPr>
    </w:p>
    <w:p>
      <w:pPr>
        <w:pStyle w:val="List Paragraph"/>
        <w:rPr>
          <w:rFonts w:ascii="Arial" w:cs="Arial" w:hAnsi="Arial" w:eastAsia="Arial"/>
          <w:sz w:val="28"/>
          <w:szCs w:val="28"/>
        </w:rPr>
      </w:pPr>
    </w:p>
    <w:p>
      <w:pPr>
        <w:pStyle w:val="List Paragraph"/>
        <w:rPr>
          <w:rFonts w:ascii="Arial" w:cs="Arial" w:hAnsi="Arial" w:eastAsia="Arial"/>
          <w:sz w:val="28"/>
          <w:szCs w:val="28"/>
        </w:rPr>
      </w:pPr>
      <w:r>
        <w:rPr>
          <w:rFonts w:ascii="Arial" w:hAnsi="Arial"/>
          <w:sz w:val="28"/>
          <w:szCs w:val="28"/>
          <w:rtl w:val="0"/>
          <w:lang w:val="en-US"/>
        </w:rPr>
        <w:t xml:space="preserve">COSTS </w:t>
      </w:r>
      <w:r>
        <w:rPr>
          <w:rFonts w:ascii="Arial" w:hAnsi="Arial"/>
          <w:sz w:val="20"/>
          <w:szCs w:val="20"/>
          <w:rtl w:val="0"/>
          <w:lang w:val="en-US"/>
        </w:rPr>
        <w:t>(prices include VAT)</w:t>
      </w:r>
      <w:r>
        <w:rPr>
          <w:rFonts w:ascii="Arial" w:hAnsi="Arial"/>
          <w:sz w:val="28"/>
          <w:szCs w:val="28"/>
          <w:rtl w:val="0"/>
          <w:lang w:val="en-US"/>
        </w:rPr>
        <w:t xml:space="preserve"> </w:t>
      </w:r>
    </w:p>
    <w:p>
      <w:pPr>
        <w:pStyle w:val="List Paragraph"/>
        <w:rPr>
          <w:rFonts w:ascii="Arial" w:cs="Arial" w:hAnsi="Arial" w:eastAsia="Arial"/>
          <w:sz w:val="28"/>
          <w:szCs w:val="28"/>
        </w:rPr>
      </w:pPr>
    </w:p>
    <w:p>
      <w:pPr>
        <w:pStyle w:val="List Paragraph"/>
        <w:numPr>
          <w:ilvl w:val="0"/>
          <w:numId w:val="4"/>
        </w:numPr>
        <w:bidi w:val="0"/>
        <w:spacing w:line="360" w:lineRule="auto"/>
        <w:ind w:right="0"/>
        <w:jc w:val="left"/>
        <w:rPr>
          <w:rFonts w:ascii="Arial" w:hAnsi="Arial"/>
          <w:sz w:val="28"/>
          <w:szCs w:val="28"/>
          <w:rtl w:val="0"/>
          <w:lang w:val="en-US"/>
        </w:rPr>
      </w:pPr>
      <w:r>
        <w:rPr>
          <w:rFonts w:ascii="Arial" w:hAnsi="Arial"/>
          <w:sz w:val="28"/>
          <w:szCs w:val="28"/>
          <w:rtl w:val="0"/>
          <w:lang w:val="en-US"/>
        </w:rPr>
        <w:t xml:space="preserve"> Professionals - </w:t>
      </w:r>
      <w:r>
        <w:rPr>
          <w:rFonts w:ascii="Arial" w:hAnsi="Arial" w:hint="default"/>
          <w:sz w:val="28"/>
          <w:szCs w:val="28"/>
          <w:rtl w:val="0"/>
          <w:lang w:val="en-US"/>
        </w:rPr>
        <w:t>£</w:t>
      </w:r>
      <w:r>
        <w:rPr>
          <w:rFonts w:ascii="Arial" w:hAnsi="Arial"/>
          <w:sz w:val="28"/>
          <w:szCs w:val="28"/>
          <w:rtl w:val="0"/>
          <w:lang w:val="en-US"/>
        </w:rPr>
        <w:t>135</w:t>
      </w:r>
      <w:r>
        <w:rPr>
          <w:rFonts w:ascii="Arial" w:hAnsi="Arial"/>
          <w:sz w:val="28"/>
          <w:szCs w:val="28"/>
          <w:rtl w:val="0"/>
          <w:lang w:val="en-US"/>
        </w:rPr>
        <w:t xml:space="preserve"> for Day 1 - </w:t>
      </w:r>
      <w:r>
        <w:rPr>
          <w:rFonts w:ascii="Arial" w:hAnsi="Arial" w:hint="default"/>
          <w:sz w:val="28"/>
          <w:szCs w:val="28"/>
          <w:rtl w:val="0"/>
          <w:lang w:val="en-US"/>
        </w:rPr>
        <w:t>£</w:t>
      </w:r>
      <w:r>
        <w:rPr>
          <w:rFonts w:ascii="Arial" w:hAnsi="Arial"/>
          <w:sz w:val="28"/>
          <w:szCs w:val="28"/>
          <w:rtl w:val="0"/>
          <w:lang w:val="en-US"/>
        </w:rPr>
        <w:t xml:space="preserve">260 </w:t>
      </w:r>
      <w:r>
        <w:rPr>
          <w:rFonts w:ascii="Arial" w:hAnsi="Arial"/>
          <w:sz w:val="28"/>
          <w:szCs w:val="28"/>
          <w:rtl w:val="0"/>
          <w:lang w:val="en-US"/>
        </w:rPr>
        <w:t>for Days 1&amp;2</w:t>
      </w:r>
    </w:p>
    <w:p>
      <w:pPr>
        <w:pStyle w:val="List Paragraph"/>
        <w:numPr>
          <w:ilvl w:val="0"/>
          <w:numId w:val="4"/>
        </w:numPr>
        <w:bidi w:val="0"/>
        <w:spacing w:line="360" w:lineRule="auto"/>
        <w:ind w:right="0"/>
        <w:jc w:val="left"/>
        <w:rPr>
          <w:rFonts w:ascii="Arial" w:hAnsi="Arial"/>
          <w:sz w:val="28"/>
          <w:szCs w:val="28"/>
          <w:rtl w:val="0"/>
          <w:lang w:val="en-US"/>
        </w:rPr>
      </w:pPr>
      <w:r>
        <w:rPr>
          <w:rFonts w:ascii="Arial" w:hAnsi="Arial"/>
          <w:sz w:val="28"/>
          <w:szCs w:val="28"/>
          <w:rtl w:val="0"/>
          <w:lang w:val="en-US"/>
        </w:rPr>
        <w:t xml:space="preserve"> Unwaged and Parents - </w:t>
      </w:r>
      <w:r>
        <w:rPr>
          <w:rFonts w:ascii="Arial" w:hAnsi="Arial" w:hint="default"/>
          <w:sz w:val="28"/>
          <w:szCs w:val="28"/>
          <w:rtl w:val="0"/>
          <w:lang w:val="en-US"/>
        </w:rPr>
        <w:t>£</w:t>
      </w:r>
      <w:r>
        <w:rPr>
          <w:rFonts w:ascii="Arial" w:hAnsi="Arial"/>
          <w:sz w:val="28"/>
          <w:szCs w:val="28"/>
          <w:rtl w:val="0"/>
          <w:lang w:val="en-US"/>
        </w:rPr>
        <w:t>45 for Day 1</w:t>
      </w:r>
      <w:r>
        <w:rPr>
          <w:rFonts w:ascii="Arial" w:hAnsi="Arial"/>
          <w:sz w:val="28"/>
          <w:szCs w:val="28"/>
          <w:rtl w:val="0"/>
          <w:lang w:val="en-US"/>
        </w:rPr>
        <w:t xml:space="preserve"> -</w:t>
      </w:r>
      <w:r>
        <w:rPr>
          <w:rFonts w:ascii="Arial" w:hAnsi="Arial" w:hint="default"/>
          <w:sz w:val="28"/>
          <w:szCs w:val="28"/>
          <w:rtl w:val="0"/>
          <w:lang w:val="en-US"/>
        </w:rPr>
        <w:t xml:space="preserve"> £</w:t>
      </w:r>
      <w:r>
        <w:rPr>
          <w:rFonts w:ascii="Arial" w:hAnsi="Arial"/>
          <w:sz w:val="28"/>
          <w:szCs w:val="28"/>
          <w:rtl w:val="0"/>
          <w:lang w:val="en-US"/>
        </w:rPr>
        <w:t>8</w:t>
      </w:r>
      <w:r>
        <w:rPr>
          <w:rFonts w:ascii="Arial" w:hAnsi="Arial"/>
          <w:sz w:val="28"/>
          <w:szCs w:val="28"/>
          <w:rtl w:val="0"/>
          <w:lang w:val="en-US"/>
        </w:rPr>
        <w:t>5 for Days</w:t>
      </w:r>
      <w:r>
        <w:rPr>
          <w:rFonts w:ascii="Arial" w:hAnsi="Arial"/>
          <w:sz w:val="28"/>
          <w:szCs w:val="28"/>
          <w:rtl w:val="0"/>
          <w:lang w:val="en-US"/>
        </w:rPr>
        <w:t xml:space="preserve"> </w:t>
      </w:r>
      <w:r>
        <w:rPr>
          <w:rFonts w:ascii="Arial" w:hAnsi="Arial"/>
          <w:sz w:val="28"/>
          <w:szCs w:val="28"/>
          <w:rtl w:val="0"/>
          <w:lang w:val="en-US"/>
        </w:rPr>
        <w:t xml:space="preserve">1&amp;2 </w:t>
      </w:r>
    </w:p>
    <w:p>
      <w:pPr>
        <w:pStyle w:val="List Paragraph"/>
        <w:numPr>
          <w:ilvl w:val="0"/>
          <w:numId w:val="4"/>
        </w:numPr>
        <w:bidi w:val="0"/>
        <w:spacing w:line="360" w:lineRule="auto"/>
        <w:ind w:right="0"/>
        <w:jc w:val="left"/>
        <w:rPr>
          <w:rFonts w:ascii="Arial" w:hAnsi="Arial"/>
          <w:sz w:val="28"/>
          <w:szCs w:val="28"/>
          <w:rtl w:val="0"/>
          <w:lang w:val="en-US"/>
        </w:rPr>
      </w:pPr>
      <w:r>
        <w:rPr>
          <w:rFonts w:ascii="Arial" w:hAnsi="Arial"/>
          <w:sz w:val="28"/>
          <w:szCs w:val="28"/>
          <w:rtl w:val="0"/>
          <w:lang w:val="en-US"/>
        </w:rPr>
        <w:t xml:space="preserve">Trainee EPs - </w:t>
      </w:r>
      <w:r>
        <w:rPr>
          <w:rFonts w:ascii="Arial" w:hAnsi="Arial" w:hint="default"/>
          <w:sz w:val="28"/>
          <w:szCs w:val="28"/>
          <w:rtl w:val="0"/>
          <w:lang w:val="en-US"/>
        </w:rPr>
        <w:t>£</w:t>
      </w:r>
      <w:r>
        <w:rPr>
          <w:rFonts w:ascii="Arial" w:hAnsi="Arial"/>
          <w:sz w:val="28"/>
          <w:szCs w:val="28"/>
          <w:rtl w:val="0"/>
          <w:lang w:val="en-US"/>
        </w:rPr>
        <w:t xml:space="preserve">50 for Day 1 only - </w:t>
      </w:r>
      <w:r>
        <w:rPr>
          <w:rFonts w:ascii="Arial" w:hAnsi="Arial" w:hint="default"/>
          <w:sz w:val="28"/>
          <w:szCs w:val="28"/>
          <w:rtl w:val="0"/>
          <w:lang w:val="en-US"/>
        </w:rPr>
        <w:t>£</w:t>
      </w:r>
      <w:r>
        <w:rPr>
          <w:rFonts w:ascii="Arial" w:hAnsi="Arial"/>
          <w:sz w:val="28"/>
          <w:szCs w:val="28"/>
          <w:rtl w:val="0"/>
          <w:lang w:val="en-US"/>
        </w:rPr>
        <w:t>100 for Days 1&amp;2</w:t>
      </w:r>
    </w:p>
    <w:p>
      <w:pPr>
        <w:pStyle w:val="List Paragraph"/>
        <w:rPr>
          <w:rFonts w:ascii="Arial" w:cs="Arial" w:hAnsi="Arial" w:eastAsia="Arial"/>
          <w:sz w:val="28"/>
          <w:szCs w:val="28"/>
        </w:rPr>
      </w:pPr>
      <w:r>
        <w:rPr>
          <w:rFonts w:ascii="Arial" w:hAnsi="Arial"/>
          <w:sz w:val="28"/>
          <w:szCs w:val="28"/>
          <w:rtl w:val="0"/>
          <w:lang w:val="en-US"/>
        </w:rPr>
        <w:t>Apply by completing the form below and emailing (</w:t>
      </w:r>
      <w:r>
        <w:rPr>
          <w:rFonts w:ascii="Arial" w:hAnsi="Arial"/>
          <w:i w:val="1"/>
          <w:iCs w:val="1"/>
          <w:sz w:val="28"/>
          <w:szCs w:val="28"/>
          <w:rtl w:val="0"/>
          <w:lang w:val="en-US"/>
        </w:rPr>
        <w:t>inclusive.solutions@me.com</w:t>
      </w:r>
      <w:r>
        <w:rPr>
          <w:rFonts w:ascii="Arial" w:hAnsi="Arial"/>
          <w:sz w:val="28"/>
          <w:szCs w:val="28"/>
          <w:rtl w:val="0"/>
          <w:lang w:val="en-US"/>
        </w:rPr>
        <w:t>) or posting to: Inclusive Solutions, 23 Playford Rd, Ipswich, Suffolk, IP4 5QZ</w:t>
      </w:r>
    </w:p>
    <w:p>
      <w:pPr>
        <w:pStyle w:val="Body"/>
        <w:rPr>
          <w:rFonts w:ascii="Arial" w:cs="Arial" w:hAnsi="Arial" w:eastAsia="Arial"/>
          <w:sz w:val="28"/>
          <w:szCs w:val="28"/>
        </w:rPr>
      </w:pPr>
      <w:r>
        <w:rPr>
          <w:rFonts w:ascii="Arial" w:hAnsi="Arial"/>
          <w:sz w:val="28"/>
          <w:szCs w:val="28"/>
          <w:rtl w:val="0"/>
        </w:rPr>
        <w:t xml:space="preserve">         Tel: </w:t>
      </w:r>
      <w:r>
        <w:rPr>
          <w:rStyle w:val="Link"/>
          <w:rFonts w:ascii="Arial" w:hAnsi="Arial"/>
          <w:sz w:val="28"/>
          <w:szCs w:val="28"/>
          <w:rtl w:val="0"/>
        </w:rPr>
        <w:t>01473 437590</w:t>
      </w:r>
      <w:r>
        <w:rPr>
          <w:rFonts w:ascii="Arial" w:hAnsi="Arial"/>
          <w:sz w:val="28"/>
          <w:szCs w:val="28"/>
          <w:rtl w:val="0"/>
          <w:lang w:val="en-US"/>
        </w:rPr>
        <w:t xml:space="preserve"> or 0115 9556045</w:t>
      </w:r>
    </w:p>
    <w:p>
      <w:pPr>
        <w:pStyle w:val="List Paragraph"/>
        <w:pBdr>
          <w:top w:val="nil"/>
          <w:left w:val="nil"/>
          <w:bottom w:val="single" w:color="000000" w:sz="6" w:space="0" w:shadow="0" w:frame="0"/>
          <w:right w:val="nil"/>
        </w:pBdr>
        <w:rPr>
          <w:rFonts w:ascii="Arial" w:cs="Arial" w:hAnsi="Arial" w:eastAsia="Arial"/>
          <w:sz w:val="28"/>
          <w:szCs w:val="28"/>
        </w:rPr>
      </w:pPr>
    </w:p>
    <w:p>
      <w:pPr>
        <w:pStyle w:val="List Paragraph"/>
        <w:rPr>
          <w:rFonts w:ascii="Arial" w:cs="Arial" w:hAnsi="Arial" w:eastAsia="Arial"/>
          <w:sz w:val="28"/>
          <w:szCs w:val="28"/>
        </w:rPr>
      </w:pPr>
    </w:p>
    <w:p>
      <w:pPr>
        <w:pStyle w:val="List Paragraph"/>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de-DE"/>
        </w:rPr>
        <w:t>Name:</w:t>
      </w:r>
      <w:r>
        <w:rPr>
          <w:rFonts w:ascii="Arial" w:hAnsi="Arial" w:hint="default"/>
          <w:sz w:val="28"/>
          <w:szCs w:val="28"/>
          <w:rtl w:val="0"/>
          <w:lang w:val="en-US"/>
        </w:rPr>
        <w:t>…………………………………………</w:t>
      </w:r>
      <w:r>
        <w:rPr>
          <w:rFonts w:ascii="Arial" w:hAnsi="Arial"/>
          <w:sz w:val="28"/>
          <w:szCs w:val="28"/>
          <w:rtl w:val="0"/>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de-DE"/>
        </w:rPr>
        <w:t>Service/Position:</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Cost:</w:t>
      </w:r>
      <w:r>
        <w:rPr>
          <w:rFonts w:ascii="Arial" w:hAnsi="Arial"/>
          <w:sz w:val="28"/>
          <w:szCs w:val="28"/>
          <w:rtl w:val="0"/>
          <w:lang w:val="en-US"/>
        </w:rPr>
        <w:t xml:space="preserve"> </w:t>
      </w:r>
      <w:r>
        <w:rPr>
          <w:rFonts w:ascii="Arial" w:hAnsi="Arial"/>
          <w:i w:val="1"/>
          <w:iCs w:val="1"/>
          <w:sz w:val="28"/>
          <w:szCs w:val="28"/>
          <w:rtl w:val="0"/>
          <w:lang w:val="en-US"/>
        </w:rPr>
        <w:t>Please tick.</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Professionals:</w:t>
      </w:r>
      <w:r>
        <w:rPr>
          <w:rFonts w:ascii="Arial" w:hAnsi="Arial"/>
          <w:sz w:val="28"/>
          <w:szCs w:val="28"/>
          <w:rtl w:val="0"/>
          <w:lang w:val="en-US"/>
        </w:rPr>
        <w:t xml:space="preserve"> 1 Day </w:t>
      </w:r>
      <w:r>
        <w:rPr>
          <w:rFonts w:ascii="Arial" w:hAnsi="Arial" w:hint="default"/>
          <w:sz w:val="28"/>
          <w:szCs w:val="28"/>
          <w:rtl w:val="0"/>
          <w:lang w:val="en-US"/>
        </w:rPr>
        <w:t>£</w:t>
      </w:r>
      <w:r>
        <w:rPr>
          <w:rFonts w:ascii="Arial" w:hAnsi="Arial"/>
          <w:sz w:val="28"/>
          <w:szCs w:val="28"/>
          <w:rtl w:val="0"/>
        </w:rPr>
        <w:t>135.00 ( )</w:t>
      </w:r>
      <w:r>
        <w:rPr>
          <w:rFonts w:ascii="Arial" w:hAnsi="Arial"/>
          <w:sz w:val="28"/>
          <w:szCs w:val="28"/>
          <w:rtl w:val="0"/>
          <w:lang w:val="en-US"/>
        </w:rPr>
        <w:t xml:space="preserve"> </w:t>
      </w:r>
      <w:r>
        <w:rPr>
          <w:rFonts w:ascii="Arial" w:hAnsi="Arial"/>
          <w:sz w:val="28"/>
          <w:szCs w:val="28"/>
          <w:rtl w:val="0"/>
          <w:lang w:val="en-US"/>
        </w:rPr>
        <w:t xml:space="preserve">2 Days </w:t>
      </w:r>
      <w:r>
        <w:rPr>
          <w:rFonts w:ascii="Arial" w:hAnsi="Arial" w:hint="default"/>
          <w:sz w:val="28"/>
          <w:szCs w:val="28"/>
          <w:rtl w:val="0"/>
          <w:lang w:val="en-US"/>
        </w:rPr>
        <w:t>£</w:t>
      </w:r>
      <w:r>
        <w:rPr>
          <w:rFonts w:ascii="Arial" w:hAnsi="Arial"/>
          <w:sz w:val="28"/>
          <w:szCs w:val="28"/>
          <w:rtl w:val="0"/>
        </w:rPr>
        <w:t>260.00 (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Parent/Unwaged  1 Day </w:t>
      </w:r>
      <w:r>
        <w:rPr>
          <w:rFonts w:ascii="Arial" w:hAnsi="Arial" w:hint="default"/>
          <w:sz w:val="28"/>
          <w:szCs w:val="28"/>
          <w:rtl w:val="0"/>
          <w:lang w:val="en-US"/>
        </w:rPr>
        <w:t>£</w:t>
      </w:r>
      <w:r>
        <w:rPr>
          <w:rFonts w:ascii="Arial" w:hAnsi="Arial"/>
          <w:sz w:val="28"/>
          <w:szCs w:val="28"/>
          <w:rtl w:val="0"/>
          <w:lang w:val="en-US"/>
        </w:rPr>
        <w:t xml:space="preserve">45 ( ) 2 Days </w:t>
      </w:r>
      <w:r>
        <w:rPr>
          <w:rFonts w:ascii="Arial" w:hAnsi="Arial" w:hint="default"/>
          <w:sz w:val="28"/>
          <w:szCs w:val="28"/>
          <w:rtl w:val="0"/>
          <w:lang w:val="en-US"/>
        </w:rPr>
        <w:t>£</w:t>
      </w:r>
      <w:r>
        <w:rPr>
          <w:rFonts w:ascii="Arial" w:hAnsi="Arial"/>
          <w:sz w:val="28"/>
          <w:szCs w:val="28"/>
          <w:rtl w:val="0"/>
        </w:rPr>
        <w:t>95 (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Trainee EP 1 Day </w:t>
      </w:r>
      <w:r>
        <w:rPr>
          <w:rFonts w:ascii="Arial" w:hAnsi="Arial" w:hint="default"/>
          <w:sz w:val="28"/>
          <w:szCs w:val="28"/>
          <w:rtl w:val="0"/>
          <w:lang w:val="en-US"/>
        </w:rPr>
        <w:t>£</w:t>
      </w:r>
      <w:r>
        <w:rPr>
          <w:rFonts w:ascii="Arial" w:hAnsi="Arial"/>
          <w:sz w:val="28"/>
          <w:szCs w:val="28"/>
          <w:rtl w:val="0"/>
          <w:lang w:val="en-US"/>
        </w:rPr>
        <w:t xml:space="preserve">50 ( ) 2 Days </w:t>
      </w:r>
      <w:r>
        <w:rPr>
          <w:rFonts w:ascii="Arial" w:hAnsi="Arial" w:hint="default"/>
          <w:sz w:val="28"/>
          <w:szCs w:val="28"/>
          <w:rtl w:val="0"/>
          <w:lang w:val="en-US"/>
        </w:rPr>
        <w:t>£</w:t>
      </w:r>
      <w:r>
        <w:rPr>
          <w:rFonts w:ascii="Arial" w:hAnsi="Arial"/>
          <w:sz w:val="28"/>
          <w:szCs w:val="28"/>
          <w:rtl w:val="0"/>
          <w:lang w:val="en-US"/>
        </w:rPr>
        <w:t>100 ( )</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Invoice Address:</w:t>
      </w:r>
      <w:r>
        <w:rPr>
          <w:rFonts w:ascii="Arial" w:hAnsi="Arial" w:hint="default"/>
          <w:sz w:val="28"/>
          <w:szCs w:val="28"/>
          <w:rtl w:val="0"/>
          <w:lang w:val="en-US"/>
        </w:rPr>
        <w:t>……………………………</w:t>
      </w:r>
      <w:r>
        <w:rPr>
          <w:rFonts w:ascii="Arial" w:hAnsi="Arial"/>
          <w:sz w:val="28"/>
          <w:szCs w:val="28"/>
          <w:rtl w:val="0"/>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fr-FR"/>
        </w:rPr>
        <w:t>Venue</w:t>
      </w:r>
    </w:p>
    <w:p>
      <w:pPr>
        <w:pStyle w:val="Normal (Web)"/>
        <w:spacing w:before="0" w:after="300"/>
        <w:rPr>
          <w:rFonts w:ascii="Arial" w:cs="Arial" w:hAnsi="Arial" w:eastAsia="Arial"/>
          <w:outline w:val="0"/>
          <w:color w:val="343432"/>
          <w:sz w:val="28"/>
          <w:szCs w:val="28"/>
          <w:u w:color="343432"/>
          <w14:textFill>
            <w14:solidFill>
              <w14:srgbClr w14:val="343432"/>
            </w14:solidFill>
          </w14:textFill>
        </w:rPr>
      </w:pPr>
      <w:r>
        <w:rPr>
          <w:rFonts w:ascii="Arial" w:hAnsi="Arial"/>
          <w:outline w:val="0"/>
          <w:color w:val="343432"/>
          <w:sz w:val="28"/>
          <w:szCs w:val="28"/>
          <w:u w:color="343432"/>
          <w:rtl w:val="0"/>
          <w:lang w:val="en-US"/>
          <w14:textFill>
            <w14:solidFill>
              <w14:srgbClr w14:val="343432"/>
            </w14:solidFill>
          </w14:textFill>
        </w:rPr>
        <w:t>Peggy</w:t>
      </w:r>
      <w:r>
        <w:rPr>
          <w:rFonts w:ascii="Arial" w:hAnsi="Arial" w:hint="default"/>
          <w:outline w:val="0"/>
          <w:color w:val="343432"/>
          <w:sz w:val="28"/>
          <w:szCs w:val="28"/>
          <w:u w:color="343432"/>
          <w:rtl w:val="0"/>
          <w:lang w:val="en-US"/>
          <w14:textFill>
            <w14:solidFill>
              <w14:srgbClr w14:val="343432"/>
            </w14:solidFill>
          </w14:textFill>
        </w:rPr>
        <w:t>’</w:t>
      </w:r>
      <w:r>
        <w:rPr>
          <w:rFonts w:ascii="Arial" w:hAnsi="Arial"/>
          <w:outline w:val="0"/>
          <w:color w:val="343432"/>
          <w:sz w:val="28"/>
          <w:szCs w:val="28"/>
          <w:u w:color="343432"/>
          <w:rtl w:val="0"/>
          <w:lang w:val="en-US"/>
          <w14:textFill>
            <w14:solidFill>
              <w14:srgbClr w14:val="343432"/>
            </w14:solidFill>
          </w14:textFill>
        </w:rPr>
        <w:t>s Skylight</w:t>
      </w:r>
      <w:r>
        <w:rPr>
          <w:rFonts w:ascii="Arial Unicode MS" w:cs="Arial Unicode MS" w:hAnsi="Arial Unicode MS" w:eastAsia="Arial Unicode MS"/>
          <w:b w:val="0"/>
          <w:bCs w:val="0"/>
          <w:i w:val="0"/>
          <w:iCs w:val="0"/>
          <w:outline w:val="0"/>
          <w:color w:val="343432"/>
          <w:sz w:val="28"/>
          <w:szCs w:val="28"/>
          <w:u w:color="343432"/>
          <w14:textFill>
            <w14:solidFill>
              <w14:srgbClr w14:val="343432"/>
            </w14:solidFill>
          </w14:textFill>
        </w:rPr>
        <w:br w:type="textWrapping"/>
      </w:r>
      <w:r>
        <w:rPr>
          <w:rFonts w:ascii="Arial" w:hAnsi="Arial"/>
          <w:outline w:val="0"/>
          <w:color w:val="343432"/>
          <w:sz w:val="28"/>
          <w:szCs w:val="28"/>
          <w:u w:color="343432"/>
          <w:rtl w:val="0"/>
          <w:lang w:val="en-US"/>
          <w14:textFill>
            <w14:solidFill>
              <w14:srgbClr w14:val="343432"/>
            </w14:solidFill>
          </w14:textFill>
        </w:rPr>
        <w:t>3 George Street</w:t>
      </w:r>
      <w:r>
        <w:rPr>
          <w:rFonts w:ascii="Arial Unicode MS" w:cs="Arial Unicode MS" w:hAnsi="Arial Unicode MS" w:eastAsia="Arial Unicode MS"/>
          <w:b w:val="0"/>
          <w:bCs w:val="0"/>
          <w:i w:val="0"/>
          <w:iCs w:val="0"/>
          <w:outline w:val="0"/>
          <w:color w:val="343432"/>
          <w:sz w:val="28"/>
          <w:szCs w:val="28"/>
          <w:u w:color="343432"/>
          <w14:textFill>
            <w14:solidFill>
              <w14:srgbClr w14:val="343432"/>
            </w14:solidFill>
          </w14:textFill>
        </w:rPr>
        <w:br w:type="textWrapping"/>
      </w:r>
      <w:r>
        <w:rPr>
          <w:rFonts w:ascii="Arial" w:hAnsi="Arial"/>
          <w:outline w:val="0"/>
          <w:color w:val="343432"/>
          <w:sz w:val="28"/>
          <w:szCs w:val="28"/>
          <w:u w:color="343432"/>
          <w:rtl w:val="0"/>
          <w:lang w:val="en-US"/>
          <w14:textFill>
            <w14:solidFill>
              <w14:srgbClr w14:val="343432"/>
            </w14:solidFill>
          </w14:textFill>
        </w:rPr>
        <w:t>Nottingham</w:t>
      </w:r>
      <w:r>
        <w:rPr>
          <w:rFonts w:ascii="Arial Unicode MS" w:cs="Arial Unicode MS" w:hAnsi="Arial Unicode MS" w:eastAsia="Arial Unicode MS"/>
          <w:b w:val="0"/>
          <w:bCs w:val="0"/>
          <w:i w:val="0"/>
          <w:iCs w:val="0"/>
          <w:outline w:val="0"/>
          <w:color w:val="343432"/>
          <w:sz w:val="28"/>
          <w:szCs w:val="28"/>
          <w:u w:color="343432"/>
          <w14:textFill>
            <w14:solidFill>
              <w14:srgbClr w14:val="343432"/>
            </w14:solidFill>
          </w14:textFill>
        </w:rPr>
        <w:br w:type="textWrapping"/>
      </w:r>
      <w:r>
        <w:rPr>
          <w:rFonts w:ascii="Arial" w:hAnsi="Arial"/>
          <w:outline w:val="0"/>
          <w:color w:val="343432"/>
          <w:sz w:val="28"/>
          <w:szCs w:val="28"/>
          <w:u w:color="343432"/>
          <w:rtl w:val="0"/>
          <w:lang w:val="en-US"/>
          <w14:textFill>
            <w14:solidFill>
              <w14:srgbClr w14:val="343432"/>
            </w14:solidFill>
          </w14:textFill>
        </w:rPr>
        <w:t>NG1 3BH</w:t>
      </w:r>
    </w:p>
    <w:p>
      <w:pPr>
        <w:pStyle w:val="Normal (Web)"/>
        <w:spacing w:before="0" w:after="300"/>
        <w:rPr>
          <w:rFonts w:ascii="Arial" w:cs="Arial" w:hAnsi="Arial" w:eastAsia="Arial"/>
          <w:outline w:val="0"/>
          <w:color w:val="343432"/>
          <w:sz w:val="28"/>
          <w:szCs w:val="28"/>
          <w:u w:color="343432"/>
          <w14:textFill>
            <w14:solidFill>
              <w14:srgbClr w14:val="343432"/>
            </w14:solidFill>
          </w14:textFill>
        </w:rPr>
      </w:pPr>
      <w:r>
        <w:rPr>
          <w:rFonts w:ascii="Arial" w:hAnsi="Arial"/>
          <w:outline w:val="0"/>
          <w:color w:val="343432"/>
          <w:sz w:val="28"/>
          <w:szCs w:val="28"/>
          <w:u w:color="343432"/>
          <w:rtl w:val="0"/>
          <w:lang w:val="en-US"/>
          <w14:textFill>
            <w14:solidFill>
              <w14:srgbClr w14:val="343432"/>
            </w14:solidFill>
          </w14:textFill>
        </w:rPr>
        <w:t>The venue - by night is a nationally famous Jazz bar and restaurant -  is within 10</w:t>
      </w:r>
      <w:r>
        <w:rPr>
          <w:rFonts w:ascii="Arial" w:hAnsi="Arial" w:hint="default"/>
          <w:outline w:val="0"/>
          <w:color w:val="343432"/>
          <w:sz w:val="28"/>
          <w:szCs w:val="28"/>
          <w:u w:color="343432"/>
          <w:rtl w:val="0"/>
          <w:lang w:val="en-US"/>
          <w14:textFill>
            <w14:solidFill>
              <w14:srgbClr w14:val="343432"/>
            </w14:solidFill>
          </w14:textFill>
        </w:rPr>
        <w:t xml:space="preserve">’ </w:t>
      </w:r>
      <w:r>
        <w:rPr>
          <w:rFonts w:ascii="Arial" w:hAnsi="Arial"/>
          <w:outline w:val="0"/>
          <w:color w:val="343432"/>
          <w:sz w:val="28"/>
          <w:szCs w:val="28"/>
          <w:u w:color="343432"/>
          <w:rtl w:val="0"/>
          <w:lang w:val="en-US"/>
          <w14:textFill>
            <w14:solidFill>
              <w14:srgbClr w14:val="343432"/>
            </w14:solidFill>
          </w14:textFill>
        </w:rPr>
        <w:t>walking distance of Nottingham Railway Station and there is also NCP Parking nearby (Stoney Street or Fletchergate Car Parks)</w:t>
      </w:r>
    </w:p>
    <w:p>
      <w:pPr>
        <w:pStyle w:val="Normal (Web)"/>
        <w:spacing w:before="0" w:after="0"/>
        <w:rPr>
          <w:rFonts w:ascii="Arial" w:cs="Arial" w:hAnsi="Arial" w:eastAsia="Arial"/>
          <w:outline w:val="0"/>
          <w:color w:val="343432"/>
          <w:sz w:val="28"/>
          <w:szCs w:val="28"/>
          <w:u w:color="343432"/>
          <w14:textFill>
            <w14:solidFill>
              <w14:srgbClr w14:val="343432"/>
            </w14:solidFill>
          </w14:textFill>
        </w:rPr>
      </w:pPr>
      <w:r>
        <w:rPr>
          <w:rFonts w:ascii="Arial" w:hAnsi="Arial"/>
          <w:outline w:val="0"/>
          <w:color w:val="343432"/>
          <w:sz w:val="28"/>
          <w:szCs w:val="28"/>
          <w:u w:color="343432"/>
          <w:rtl w:val="0"/>
          <w:lang w:val="en-US"/>
          <w14:textFill>
            <w14:solidFill>
              <w14:srgbClr w14:val="343432"/>
            </w14:solidFill>
          </w14:textFill>
        </w:rPr>
        <w:t>t.</w:t>
      </w:r>
      <w:r>
        <w:rPr>
          <w:rFonts w:ascii="Arial" w:hAnsi="Arial" w:hint="default"/>
          <w:outline w:val="0"/>
          <w:color w:val="343432"/>
          <w:sz w:val="28"/>
          <w:szCs w:val="28"/>
          <w:u w:color="343432"/>
          <w:rtl w:val="0"/>
          <w:lang w:val="en-US"/>
          <w14:textFill>
            <w14:solidFill>
              <w14:srgbClr w14:val="343432"/>
            </w14:solidFill>
          </w14:textFill>
        </w:rPr>
        <w:t> </w:t>
      </w:r>
      <w:r>
        <w:rPr>
          <w:rStyle w:val="Link"/>
          <w:rFonts w:ascii="Arial" w:hAnsi="Arial"/>
          <w:outline w:val="0"/>
          <w:color w:val="462a4c"/>
          <w:sz w:val="28"/>
          <w:szCs w:val="28"/>
          <w:u w:color="462a4c"/>
          <w:rtl w:val="0"/>
          <w:lang w:val="en-US"/>
          <w14:textFill>
            <w14:solidFill>
              <w14:srgbClr w14:val="462A4C"/>
            </w14:solidFill>
          </w14:textFill>
        </w:rPr>
        <w:t>0115 924 0176</w:t>
      </w:r>
    </w:p>
    <w:p>
      <w:pPr>
        <w:pStyle w:val="Normal (Web)"/>
        <w:spacing w:before="0" w:after="0"/>
      </w:pPr>
      <w:r>
        <w:rPr>
          <w:rFonts w:ascii="Arial" w:hAnsi="Arial"/>
          <w:outline w:val="0"/>
          <w:color w:val="343432"/>
          <w:sz w:val="28"/>
          <w:szCs w:val="28"/>
          <w:u w:color="343432"/>
          <w:rtl w:val="0"/>
          <w:lang w:val="en-US"/>
          <w14:textFill>
            <w14:solidFill>
              <w14:srgbClr w14:val="343432"/>
            </w14:solidFill>
          </w14:textFill>
        </w:rPr>
        <w:t>https://www.peggysskylight.co.uk/</w:t>
      </w:r>
    </w:p>
    <w:sectPr>
      <w:headerReference w:type="default" r:id="rId6"/>
      <w:footerReference w:type="default" r:id="rId7"/>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merican Typewriter">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3"/>
      </w:numPr>
    </w:pPr>
  </w:style>
  <w:style w:type="character" w:styleId="Link">
    <w:name w:val="Link"/>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